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F4E" w:rsidRDefault="00F11C57">
      <w:pPr>
        <w:rPr>
          <w:color w:val="000000"/>
          <w:sz w:val="24"/>
          <w:szCs w:val="24"/>
        </w:rPr>
      </w:pPr>
      <w:bookmarkStart w:id="0" w:name="_GoBack"/>
      <w:bookmarkEnd w:id="0"/>
      <w:r>
        <w:rPr>
          <w:noProof/>
          <w:color w:val="000000"/>
          <w:sz w:val="24"/>
          <w:szCs w:val="24"/>
        </w:rPr>
        <w:drawing>
          <wp:anchor distT="0" distB="0" distL="114300" distR="114300" simplePos="0" relativeHeight="251759104" behindDoc="0" locked="0" layoutInCell="1" allowOverlap="1">
            <wp:simplePos x="0" y="0"/>
            <wp:positionH relativeFrom="column">
              <wp:posOffset>-537102</wp:posOffset>
            </wp:positionH>
            <wp:positionV relativeFrom="paragraph">
              <wp:posOffset>-603251</wp:posOffset>
            </wp:positionV>
            <wp:extent cx="5372757" cy="7654117"/>
            <wp:effectExtent l="19050" t="0" r="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cstate="print"/>
                    <a:srcRect/>
                    <a:stretch>
                      <a:fillRect/>
                    </a:stretch>
                  </pic:blipFill>
                  <pic:spPr bwMode="auto">
                    <a:xfrm>
                      <a:off x="0" y="0"/>
                      <a:ext cx="5373306" cy="7654899"/>
                    </a:xfrm>
                    <a:prstGeom prst="rect">
                      <a:avLst/>
                    </a:prstGeom>
                    <a:noFill/>
                    <a:ln w="9525">
                      <a:noFill/>
                      <a:miter lim="800000"/>
                      <a:headEnd/>
                      <a:tailEnd/>
                    </a:ln>
                  </pic:spPr>
                </pic:pic>
              </a:graphicData>
            </a:graphic>
          </wp:anchor>
        </w:drawing>
      </w:r>
    </w:p>
    <w:p w:rsidR="00634F4E" w:rsidRDefault="00C65295">
      <w:pPr>
        <w:rPr>
          <w:color w:val="000000"/>
          <w:sz w:val="2"/>
          <w:szCs w:val="2"/>
        </w:rPr>
      </w:pPr>
      <w:r>
        <w:pict>
          <v:shapetype id="_x0000_t202" coordsize="21600,21600" o:spt="202" path="m,l,21600r21600,l21600,xe">
            <v:stroke joinstyle="miter"/>
            <v:path gradientshapeok="t" o:connecttype="rect"/>
          </v:shapetype>
          <v:shape id="shape 1" o:spid="_x0000_s1320" type="#_x0000_t202" style="position:absolute;margin-left:12.95pt;margin-top:322.45pt;width:336pt;height:191.75pt;z-index:251718144;visibility:visible;mso-wrap-distance-left:9pt;mso-wrap-distance-top:0;mso-wrap-distance-right:9pt;mso-wrap-distance-bottom:0;mso-position-horizontal:absolute;mso-position-horizontal-relative:text;mso-position-vertical:absolute;mso-position-vertical-relative:text" filled="f" stroked="f">
            <v:textbox inset="0,0,0,0">
              <w:txbxContent>
                <w:tbl>
                  <w:tblPr>
                    <w:tblW w:w="0" w:type="auto"/>
                    <w:jc w:val="center"/>
                    <w:tblLayout w:type="fixed"/>
                    <w:tblCellMar>
                      <w:left w:w="40" w:type="dxa"/>
                      <w:right w:w="40" w:type="dxa"/>
                    </w:tblCellMar>
                    <w:tblLook w:val="0000" w:firstRow="0" w:lastRow="0" w:firstColumn="0" w:lastColumn="0" w:noHBand="0" w:noVBand="0"/>
                  </w:tblPr>
                  <w:tblGrid>
                    <w:gridCol w:w="5847"/>
                  </w:tblGrid>
                  <w:tr w:rsidR="00EA2FAB">
                    <w:trPr>
                      <w:jc w:val="center"/>
                    </w:trPr>
                    <w:tc>
                      <w:tcPr>
                        <w:tcW w:w="5847" w:type="dxa"/>
                        <w:tcBorders>
                          <w:top w:val="none" w:sz="4" w:space="0" w:color="000000"/>
                          <w:left w:val="none" w:sz="4" w:space="0" w:color="000000"/>
                          <w:bottom w:val="none" w:sz="4" w:space="0" w:color="000000"/>
                          <w:right w:val="none" w:sz="4" w:space="0" w:color="000000"/>
                        </w:tcBorders>
                        <w:shd w:val="clear" w:color="auto" w:fill="FFFFFF"/>
                      </w:tcPr>
                      <w:p w:rsidR="00EA2FAB" w:rsidRDefault="00EA2FAB">
                        <w:pPr>
                          <w:shd w:val="clear" w:color="auto" w:fill="FFFFFF"/>
                          <w:jc w:val="center"/>
                          <w:rPr>
                            <w:color w:val="000000"/>
                          </w:rPr>
                        </w:pPr>
                      </w:p>
                      <w:p w:rsidR="00EA2FAB" w:rsidRDefault="00EA2FAB">
                        <w:pPr>
                          <w:shd w:val="clear" w:color="auto" w:fill="FFFFFF"/>
                          <w:jc w:val="center"/>
                          <w:rPr>
                            <w:color w:val="000000"/>
                          </w:rPr>
                        </w:pPr>
                      </w:p>
                    </w:tc>
                  </w:tr>
                  <w:tr w:rsidR="00EA2FAB">
                    <w:trPr>
                      <w:jc w:val="center"/>
                    </w:trPr>
                    <w:tc>
                      <w:tcPr>
                        <w:tcW w:w="5847" w:type="dxa"/>
                        <w:tcBorders>
                          <w:top w:val="none" w:sz="4" w:space="0" w:color="000000"/>
                          <w:left w:val="none" w:sz="4" w:space="0" w:color="000000"/>
                          <w:bottom w:val="none" w:sz="4" w:space="0" w:color="000000"/>
                          <w:right w:val="none" w:sz="4" w:space="0" w:color="000000"/>
                        </w:tcBorders>
                        <w:shd w:val="clear" w:color="auto" w:fill="FFFFFF"/>
                      </w:tcPr>
                      <w:p w:rsidR="00EA2FAB" w:rsidRDefault="00EA2FAB">
                        <w:pPr>
                          <w:shd w:val="clear" w:color="auto" w:fill="FFFFFF"/>
                          <w:jc w:val="center"/>
                          <w:rPr>
                            <w:color w:val="000000"/>
                          </w:rPr>
                        </w:pPr>
                        <w:r>
                          <w:rPr>
                            <w:b/>
                            <w:bCs/>
                            <w:color w:val="000000"/>
                            <w:sz w:val="32"/>
                            <w:szCs w:val="32"/>
                          </w:rPr>
                          <w:t xml:space="preserve"> </w:t>
                        </w:r>
                      </w:p>
                    </w:tc>
                  </w:tr>
                </w:tbl>
                <w:p w:rsidR="00EA2FAB" w:rsidRDefault="00EA2FAB"/>
              </w:txbxContent>
            </v:textbox>
          </v:shape>
        </w:pict>
      </w:r>
    </w:p>
    <w:p w:rsidR="00634F4E" w:rsidRDefault="00634F4E">
      <w:pPr>
        <w:framePr w:w="4166" w:h="1210" w:hRule="exact" w:hSpace="10080" w:wrap="notBeside" w:vAnchor="text" w:hAnchor="margin" w:x="1863" w:y="702"/>
        <w:shd w:val="clear" w:color="auto" w:fill="FFFFFF"/>
        <w:rPr>
          <w:color w:val="000000"/>
        </w:rPr>
        <w:sectPr w:rsidR="00634F4E">
          <w:headerReference w:type="even" r:id="rId9"/>
          <w:headerReference w:type="default" r:id="rId10"/>
          <w:footerReference w:type="even" r:id="rId11"/>
          <w:footerReference w:type="default" r:id="rId12"/>
          <w:headerReference w:type="first" r:id="rId13"/>
          <w:footerReference w:type="first" r:id="rId14"/>
          <w:type w:val="nextColumn"/>
          <w:pgSz w:w="8392" w:h="11907"/>
          <w:pgMar w:top="851" w:right="567" w:bottom="851" w:left="851" w:header="720" w:footer="720" w:gutter="0"/>
          <w:cols w:space="720"/>
          <w:docGrid w:linePitch="360"/>
        </w:sectPr>
      </w:pPr>
    </w:p>
    <w:p w:rsidR="00634F4E" w:rsidRDefault="00F34434">
      <w:pPr>
        <w:spacing w:after="43"/>
        <w:rPr>
          <w:color w:val="000000"/>
          <w:sz w:val="2"/>
          <w:szCs w:val="2"/>
        </w:rPr>
      </w:pPr>
      <w:r>
        <w:rPr>
          <w:noProof/>
          <w:color w:val="000000"/>
          <w:sz w:val="2"/>
          <w:szCs w:val="2"/>
        </w:rPr>
        <w:lastRenderedPageBreak/>
        <w:drawing>
          <wp:anchor distT="0" distB="0" distL="114300" distR="114300" simplePos="0" relativeHeight="251745792" behindDoc="0" locked="0" layoutInCell="1" allowOverlap="1">
            <wp:simplePos x="0" y="0"/>
            <wp:positionH relativeFrom="column">
              <wp:posOffset>-127197</wp:posOffset>
            </wp:positionH>
            <wp:positionV relativeFrom="paragraph">
              <wp:posOffset>-445595</wp:posOffset>
            </wp:positionV>
            <wp:extent cx="4616012" cy="488731"/>
            <wp:effectExtent l="19050" t="0" r="0"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cstate="print"/>
                    <a:srcRect/>
                    <a:stretch>
                      <a:fillRect/>
                    </a:stretch>
                  </pic:blipFill>
                  <pic:spPr bwMode="auto">
                    <a:xfrm>
                      <a:off x="0" y="0"/>
                      <a:ext cx="4616012" cy="488731"/>
                    </a:xfrm>
                    <a:prstGeom prst="rect">
                      <a:avLst/>
                    </a:prstGeom>
                    <a:noFill/>
                    <a:ln w="9525">
                      <a:noFill/>
                      <a:miter lim="800000"/>
                      <a:headEnd/>
                      <a:tailEnd/>
                    </a:ln>
                  </pic:spPr>
                </pic:pic>
              </a:graphicData>
            </a:graphic>
          </wp:anchor>
        </w:drawing>
      </w:r>
    </w:p>
    <w:p w:rsidR="00634F4E" w:rsidRDefault="00634F4E">
      <w:pPr>
        <w:rPr>
          <w:color w:val="000000"/>
          <w:sz w:val="2"/>
          <w:szCs w:val="2"/>
        </w:rPr>
      </w:pPr>
    </w:p>
    <w:p w:rsidR="00F34434" w:rsidRDefault="00F34434" w:rsidP="00F11C57">
      <w:pP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r>
        <w:rPr>
          <w:rFonts w:ascii="Calibri Light" w:hAnsi="Calibri Light" w:cs="Arial"/>
          <w:noProof/>
          <w:sz w:val="28"/>
          <w:szCs w:val="28"/>
        </w:rPr>
        <w:lastRenderedPageBreak/>
        <w:drawing>
          <wp:anchor distT="0" distB="0" distL="114300" distR="114300" simplePos="0" relativeHeight="251747840" behindDoc="0" locked="0" layoutInCell="1" allowOverlap="1">
            <wp:simplePos x="0" y="0"/>
            <wp:positionH relativeFrom="column">
              <wp:posOffset>-64135</wp:posOffset>
            </wp:positionH>
            <wp:positionV relativeFrom="paragraph">
              <wp:posOffset>-287940</wp:posOffset>
            </wp:positionV>
            <wp:extent cx="4616012" cy="488731"/>
            <wp:effectExtent l="19050" t="0" r="0" b="0"/>
            <wp:wrapNone/>
            <wp:docPr id="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cstate="print"/>
                    <a:srcRect/>
                    <a:stretch>
                      <a:fillRect/>
                    </a:stretch>
                  </pic:blipFill>
                  <pic:spPr bwMode="auto">
                    <a:xfrm>
                      <a:off x="0" y="0"/>
                      <a:ext cx="4616012" cy="488731"/>
                    </a:xfrm>
                    <a:prstGeom prst="rect">
                      <a:avLst/>
                    </a:prstGeom>
                    <a:noFill/>
                    <a:ln w="9525">
                      <a:noFill/>
                      <a:miter lim="800000"/>
                      <a:headEnd/>
                      <a:tailEnd/>
                    </a:ln>
                  </pic:spPr>
                </pic:pic>
              </a:graphicData>
            </a:graphic>
          </wp:anchor>
        </w:drawing>
      </w:r>
    </w:p>
    <w:p w:rsidR="00F34434" w:rsidRDefault="00F34434">
      <w:pPr>
        <w:jc w:val="center"/>
        <w:rPr>
          <w:rFonts w:ascii="Calibri Light" w:hAnsi="Calibri Light" w:cs="Arial"/>
          <w:sz w:val="28"/>
          <w:szCs w:val="28"/>
        </w:rPr>
      </w:pPr>
    </w:p>
    <w:p w:rsidR="00F34434" w:rsidRDefault="00F34434">
      <w:pPr>
        <w:jc w:val="center"/>
        <w:rPr>
          <w:rFonts w:ascii="Calibri Light" w:hAnsi="Calibri Light" w:cs="Arial"/>
          <w:sz w:val="28"/>
          <w:szCs w:val="28"/>
        </w:rPr>
      </w:pPr>
    </w:p>
    <w:p w:rsidR="00634F4E" w:rsidRDefault="002C43F9">
      <w:pPr>
        <w:jc w:val="center"/>
        <w:rPr>
          <w:rFonts w:ascii="Calibri Light" w:hAnsi="Calibri Light" w:cs="Arial"/>
          <w:sz w:val="28"/>
          <w:szCs w:val="28"/>
        </w:rPr>
      </w:pPr>
      <w:r>
        <w:rPr>
          <w:rFonts w:ascii="Calibri Light" w:hAnsi="Calibri Light" w:cs="Arial"/>
          <w:sz w:val="28"/>
          <w:szCs w:val="28"/>
        </w:rPr>
        <w:t>Закрытое акционерное общество</w:t>
      </w:r>
    </w:p>
    <w:p w:rsidR="00634F4E" w:rsidRDefault="002C43F9">
      <w:pPr>
        <w:jc w:val="center"/>
        <w:rPr>
          <w:rFonts w:ascii="Calibri Light" w:hAnsi="Calibri Light" w:cs="Arial"/>
          <w:sz w:val="28"/>
          <w:szCs w:val="28"/>
        </w:rPr>
      </w:pPr>
      <w:r>
        <w:rPr>
          <w:rFonts w:ascii="Calibri Light" w:hAnsi="Calibri Light" w:cs="Arial"/>
          <w:sz w:val="28"/>
          <w:szCs w:val="28"/>
        </w:rPr>
        <w:t>«Красный Октябрь-Нева»</w:t>
      </w:r>
    </w:p>
    <w:p w:rsidR="00634F4E" w:rsidRDefault="002C43F9">
      <w:pPr>
        <w:jc w:val="center"/>
        <w:rPr>
          <w:rFonts w:ascii="Calibri Light" w:hAnsi="Calibri Light" w:cs="Arial"/>
          <w:sz w:val="28"/>
          <w:szCs w:val="28"/>
        </w:rPr>
      </w:pPr>
      <w:r>
        <w:rPr>
          <w:rFonts w:ascii="Calibri Light" w:hAnsi="Calibri Light" w:cs="Arial"/>
          <w:sz w:val="28"/>
          <w:szCs w:val="28"/>
        </w:rPr>
        <w:t>Санкт-Петербург</w:t>
      </w:r>
    </w:p>
    <w:p w:rsidR="00634F4E" w:rsidRDefault="00634F4E">
      <w:pPr>
        <w:jc w:val="cente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634F4E">
      <w:pP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634F4E">
      <w:pPr>
        <w:jc w:val="center"/>
        <w:rPr>
          <w:rFonts w:ascii="Calibri Light" w:hAnsi="Calibri Light" w:cs="Arial"/>
          <w:sz w:val="28"/>
          <w:szCs w:val="28"/>
        </w:rPr>
      </w:pPr>
    </w:p>
    <w:p w:rsidR="00634F4E" w:rsidRDefault="00F11C57">
      <w:pPr>
        <w:jc w:val="center"/>
        <w:rPr>
          <w:rFonts w:ascii="Calibri Light" w:hAnsi="Calibri Light" w:cs="Arial"/>
          <w:b/>
          <w:sz w:val="28"/>
          <w:szCs w:val="28"/>
        </w:rPr>
      </w:pPr>
      <w:r>
        <w:rPr>
          <w:rFonts w:ascii="Calibri Light" w:hAnsi="Calibri Light" w:cs="Arial"/>
          <w:b/>
          <w:sz w:val="28"/>
          <w:szCs w:val="28"/>
        </w:rPr>
        <w:t>Г</w:t>
      </w:r>
      <w:r w:rsidR="009D3C7C">
        <w:rPr>
          <w:rFonts w:ascii="Calibri Light" w:hAnsi="Calibri Light" w:cs="Arial"/>
          <w:b/>
          <w:sz w:val="28"/>
          <w:szCs w:val="28"/>
        </w:rPr>
        <w:t xml:space="preserve">енератор </w:t>
      </w:r>
      <w:r>
        <w:rPr>
          <w:rFonts w:ascii="Calibri Light" w:hAnsi="Calibri Light" w:cs="Arial"/>
          <w:b/>
          <w:sz w:val="28"/>
          <w:szCs w:val="28"/>
        </w:rPr>
        <w:t xml:space="preserve">инверторный </w:t>
      </w:r>
      <w:r w:rsidR="009D3C7C">
        <w:rPr>
          <w:rFonts w:ascii="Calibri Light" w:hAnsi="Calibri Light" w:cs="Arial"/>
          <w:b/>
          <w:sz w:val="28"/>
          <w:szCs w:val="28"/>
        </w:rPr>
        <w:t>«НЕВА»</w:t>
      </w:r>
    </w:p>
    <w:p w:rsidR="00634F4E" w:rsidRDefault="009D3C7C">
      <w:pPr>
        <w:jc w:val="center"/>
        <w:rPr>
          <w:b/>
          <w:bCs/>
          <w:color w:val="000000"/>
          <w:sz w:val="32"/>
          <w:szCs w:val="32"/>
        </w:rPr>
      </w:pPr>
      <w:r>
        <w:rPr>
          <w:b/>
          <w:bCs/>
          <w:color w:val="000000"/>
          <w:sz w:val="32"/>
          <w:szCs w:val="32"/>
          <w:lang w:val="en-US"/>
        </w:rPr>
        <w:t>DB</w:t>
      </w:r>
      <w:r>
        <w:rPr>
          <w:b/>
          <w:bCs/>
          <w:color w:val="000000"/>
          <w:sz w:val="32"/>
          <w:szCs w:val="32"/>
        </w:rPr>
        <w:t>2200</w:t>
      </w:r>
    </w:p>
    <w:p w:rsidR="00634F4E" w:rsidRDefault="00634F4E">
      <w:pPr>
        <w:jc w:val="center"/>
        <w:rPr>
          <w:rFonts w:ascii="Calibri Light" w:hAnsi="Calibri Light" w:cs="Arial"/>
          <w:sz w:val="28"/>
          <w:szCs w:val="28"/>
        </w:rPr>
      </w:pPr>
    </w:p>
    <w:p w:rsidR="00634F4E" w:rsidRDefault="009D3C7C">
      <w:pPr>
        <w:jc w:val="center"/>
        <w:rPr>
          <w:rFonts w:ascii="Calibri Light" w:hAnsi="Calibri Light" w:cs="Arial"/>
          <w:sz w:val="28"/>
          <w:szCs w:val="28"/>
        </w:rPr>
      </w:pPr>
      <w:r>
        <w:rPr>
          <w:rFonts w:ascii="Calibri Light" w:hAnsi="Calibri Light" w:cs="Arial"/>
          <w:sz w:val="28"/>
          <w:szCs w:val="28"/>
        </w:rPr>
        <w:t>Руководство по эксплуатации</w:t>
      </w:r>
    </w:p>
    <w:p w:rsidR="00634F4E" w:rsidRDefault="00634F4E">
      <w:pPr>
        <w:rPr>
          <w:color w:val="000000"/>
        </w:rPr>
        <w:sectPr w:rsidR="00634F4E">
          <w:type w:val="nextColumn"/>
          <w:pgSz w:w="8392" w:h="11907"/>
          <w:pgMar w:top="851" w:right="567" w:bottom="851" w:left="851" w:header="720" w:footer="720" w:gutter="0"/>
          <w:cols w:space="720"/>
          <w:docGrid w:linePitch="360"/>
        </w:sectPr>
      </w:pPr>
    </w:p>
    <w:tbl>
      <w:tblPr>
        <w:tblW w:w="7152" w:type="dxa"/>
        <w:tblInd w:w="40" w:type="dxa"/>
        <w:tblLayout w:type="fixed"/>
        <w:tblCellMar>
          <w:left w:w="40" w:type="dxa"/>
          <w:right w:w="40" w:type="dxa"/>
        </w:tblCellMar>
        <w:tblLook w:val="0000" w:firstRow="0" w:lastRow="0" w:firstColumn="0" w:lastColumn="0" w:noHBand="0" w:noVBand="0"/>
      </w:tblPr>
      <w:tblGrid>
        <w:gridCol w:w="3686"/>
        <w:gridCol w:w="3466"/>
      </w:tblGrid>
      <w:tr w:rsidR="00634F4E">
        <w:tc>
          <w:tcPr>
            <w:tcW w:w="3686"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ind w:right="102"/>
              <w:jc w:val="both"/>
              <w:rPr>
                <w:color w:val="000000"/>
              </w:rPr>
            </w:pPr>
            <w:r>
              <w:rPr>
                <w:color w:val="000000"/>
              </w:rPr>
              <w:lastRenderedPageBreak/>
              <w:t>Настоящее руководство содержит важную информацию по технике безопасности и инструкции по эксплуатации генератора.</w:t>
            </w:r>
          </w:p>
          <w:p w:rsidR="00634F4E" w:rsidRDefault="009D3C7C">
            <w:pPr>
              <w:shd w:val="clear" w:color="auto" w:fill="FFFFFF"/>
              <w:ind w:right="102"/>
              <w:jc w:val="both"/>
              <w:rPr>
                <w:b/>
                <w:color w:val="000000"/>
              </w:rPr>
            </w:pPr>
            <w:r>
              <w:rPr>
                <w:b/>
                <w:color w:val="000000"/>
              </w:rPr>
              <w:t>ВНИМАТЕЛЬНО ПРОЧИТАЙТЕ</w:t>
            </w:r>
          </w:p>
          <w:p w:rsidR="00634F4E" w:rsidRDefault="009D3C7C">
            <w:pPr>
              <w:shd w:val="clear" w:color="auto" w:fill="FFFFFF"/>
              <w:ind w:right="102"/>
              <w:jc w:val="both"/>
              <w:rPr>
                <w:color w:val="000000"/>
              </w:rPr>
            </w:pPr>
            <w:r>
              <w:rPr>
                <w:b/>
                <w:color w:val="000000"/>
              </w:rPr>
              <w:t>РУКОВОДСТВО.</w:t>
            </w:r>
            <w:r>
              <w:rPr>
                <w:color w:val="000000"/>
              </w:rPr>
              <w:t xml:space="preserve"> Несоблюдение указаний может стать причиной повреждения имущества, получения ТРАВМ и СМЕРТИ пострадавшего.</w:t>
            </w:r>
          </w:p>
          <w:p w:rsidR="00634F4E" w:rsidRDefault="009D3C7C">
            <w:pPr>
              <w:shd w:val="clear" w:color="auto" w:fill="FFFFFF"/>
              <w:spacing w:before="120"/>
              <w:ind w:right="102"/>
              <w:jc w:val="both"/>
              <w:rPr>
                <w:color w:val="000000"/>
              </w:rPr>
            </w:pPr>
            <w:r>
              <w:rPr>
                <w:color w:val="000000"/>
              </w:rPr>
              <w:t>Настоящее руководство необходимо предоставить всем операторам данного генератора. Руководство по эксплуатации является неотъемлемой частью генератора. При перепродаже генератора руководство следует предоставлять в комплекте с ним.</w:t>
            </w:r>
          </w:p>
          <w:p w:rsidR="00634F4E" w:rsidRDefault="009D3C7C">
            <w:pPr>
              <w:shd w:val="clear" w:color="auto" w:fill="FFFFFF"/>
              <w:spacing w:before="120"/>
              <w:ind w:right="102"/>
              <w:jc w:val="both"/>
              <w:rPr>
                <w:color w:val="000000"/>
              </w:rPr>
            </w:pPr>
            <w:r>
              <w:rPr>
                <w:color w:val="000000"/>
              </w:rPr>
              <w:t>Фотографии и рисунки в настоящем руководстве приводятся исключительно в справочных целях, поэтому фактический вид изделия может несколько отличаться от представленного на изображениях.</w:t>
            </w:r>
          </w:p>
          <w:p w:rsidR="00634F4E" w:rsidRDefault="009D3C7C">
            <w:pPr>
              <w:shd w:val="clear" w:color="auto" w:fill="FFFFFF"/>
              <w:spacing w:before="120"/>
              <w:ind w:right="102"/>
              <w:jc w:val="both"/>
              <w:rPr>
                <w:color w:val="000000"/>
              </w:rPr>
            </w:pPr>
            <w:r>
              <w:rPr>
                <w:color w:val="000000"/>
              </w:rPr>
              <w:t>Вся информация, приведенная в настоящем руководстве, основана на сведениях об изделии, имеющихся на момент печати. Мы оставляем за собой право в любое время вносить изменения в содержание настоящего руководства и конструкцию изделия с целью его усовершенствования без предварительного уведомления и обязательств.</w:t>
            </w:r>
          </w:p>
          <w:p w:rsidR="00634F4E" w:rsidRDefault="009D3C7C">
            <w:pPr>
              <w:shd w:val="clear" w:color="auto" w:fill="FFFFFF"/>
              <w:spacing w:before="120"/>
              <w:ind w:right="102"/>
              <w:jc w:val="both"/>
              <w:rPr>
                <w:color w:val="000000"/>
              </w:rPr>
            </w:pPr>
            <w:r>
              <w:rPr>
                <w:color w:val="000000"/>
              </w:rPr>
              <w:t>Запрещается полное или частичное воспроизведение настоящего руководства без письменного разрешения производителя.</w:t>
            </w:r>
          </w:p>
        </w:tc>
        <w:tc>
          <w:tcPr>
            <w:tcW w:w="3466"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jc w:val="both"/>
              <w:rPr>
                <w:color w:val="000000"/>
              </w:rPr>
            </w:pPr>
            <w:r>
              <w:rPr>
                <w:color w:val="000000"/>
              </w:rPr>
              <w:t>Запишите серийный номер генератора и информацию о покупке. Сохраните настоящее руководство и кассовый чек на случай необходимости.</w:t>
            </w:r>
          </w:p>
          <w:p w:rsidR="00634F4E" w:rsidRDefault="00634F4E">
            <w:pPr>
              <w:shd w:val="clear" w:color="auto" w:fill="FFFFFF"/>
              <w:jc w:val="both"/>
              <w:rPr>
                <w:color w:val="000000"/>
              </w:rPr>
            </w:pPr>
          </w:p>
          <w:p w:rsidR="00634F4E" w:rsidRDefault="009D3C7C">
            <w:pPr>
              <w:shd w:val="clear" w:color="auto" w:fill="FFFFFF"/>
              <w:jc w:val="both"/>
              <w:rPr>
                <w:color w:val="000000"/>
              </w:rPr>
            </w:pPr>
            <w:r>
              <w:rPr>
                <w:color w:val="000000"/>
              </w:rPr>
              <w:t>Модель:</w:t>
            </w:r>
          </w:p>
          <w:p w:rsidR="00634F4E" w:rsidRDefault="00634F4E">
            <w:pPr>
              <w:shd w:val="clear" w:color="auto" w:fill="FFFFFF"/>
              <w:jc w:val="both"/>
              <w:rPr>
                <w:color w:val="000000"/>
              </w:rPr>
            </w:pPr>
          </w:p>
          <w:p w:rsidR="00634F4E" w:rsidRDefault="00634F4E">
            <w:pPr>
              <w:shd w:val="clear" w:color="auto" w:fill="FFFFFF"/>
              <w:jc w:val="both"/>
              <w:rPr>
                <w:color w:val="000000"/>
              </w:rPr>
            </w:pPr>
          </w:p>
          <w:p w:rsidR="00634F4E" w:rsidRDefault="009D3C7C">
            <w:pPr>
              <w:shd w:val="clear" w:color="auto" w:fill="FFFFFF"/>
              <w:jc w:val="both"/>
              <w:rPr>
                <w:color w:val="000000"/>
              </w:rPr>
            </w:pPr>
            <w:r>
              <w:rPr>
                <w:color w:val="000000"/>
              </w:rPr>
              <w:t>Серийный номер:</w:t>
            </w:r>
          </w:p>
          <w:p w:rsidR="00634F4E" w:rsidRDefault="00634F4E">
            <w:pPr>
              <w:shd w:val="clear" w:color="auto" w:fill="FFFFFF"/>
              <w:jc w:val="both"/>
              <w:rPr>
                <w:color w:val="000000"/>
              </w:rPr>
            </w:pPr>
          </w:p>
          <w:p w:rsidR="00634F4E" w:rsidRDefault="00634F4E">
            <w:pPr>
              <w:shd w:val="clear" w:color="auto" w:fill="FFFFFF"/>
              <w:jc w:val="both"/>
              <w:rPr>
                <w:color w:val="000000"/>
              </w:rPr>
            </w:pPr>
          </w:p>
          <w:p w:rsidR="00634F4E" w:rsidRDefault="009D3C7C">
            <w:pPr>
              <w:shd w:val="clear" w:color="auto" w:fill="FFFFFF"/>
              <w:jc w:val="both"/>
              <w:rPr>
                <w:color w:val="000000"/>
              </w:rPr>
            </w:pPr>
            <w:r>
              <w:rPr>
                <w:color w:val="000000"/>
              </w:rPr>
              <w:t>Дата покупки:</w:t>
            </w:r>
          </w:p>
          <w:p w:rsidR="00634F4E" w:rsidRDefault="00634F4E">
            <w:pPr>
              <w:shd w:val="clear" w:color="auto" w:fill="FFFFFF"/>
              <w:jc w:val="both"/>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p w:rsidR="00634F4E" w:rsidRDefault="009D3C7C">
      <w:pPr>
        <w:shd w:val="clear" w:color="auto" w:fill="FFFFFF"/>
        <w:rPr>
          <w:b/>
          <w:bCs/>
          <w:color w:val="000000"/>
          <w:sz w:val="28"/>
          <w:szCs w:val="28"/>
        </w:rPr>
      </w:pPr>
      <w:r>
        <w:rPr>
          <w:b/>
          <w:bCs/>
          <w:color w:val="000000"/>
          <w:sz w:val="28"/>
          <w:szCs w:val="28"/>
        </w:rPr>
        <w:lastRenderedPageBreak/>
        <w:t>Содержание</w:t>
      </w:r>
    </w:p>
    <w:p w:rsidR="00634F4E" w:rsidRDefault="003A4B05">
      <w:pPr>
        <w:pStyle w:val="12"/>
        <w:rPr>
          <w:rFonts w:asciiTheme="minorHAnsi" w:eastAsiaTheme="minorEastAsia" w:hAnsiTheme="minorHAnsi" w:cstheme="minorBidi"/>
          <w:b w:val="0"/>
          <w:sz w:val="22"/>
          <w:szCs w:val="22"/>
          <w:lang w:val="ru-RU"/>
        </w:rPr>
      </w:pPr>
      <w:r>
        <w:rPr>
          <w:color w:val="000000"/>
          <w:lang w:val="ru-RU"/>
        </w:rPr>
        <w:fldChar w:fldCharType="begin"/>
      </w:r>
      <w:r w:rsidR="009D3C7C">
        <w:rPr>
          <w:color w:val="000000"/>
          <w:lang w:val="ru-RU"/>
        </w:rPr>
        <w:instrText xml:space="preserve"> TOC \o "1-2" \h \z \u </w:instrText>
      </w:r>
      <w:r>
        <w:rPr>
          <w:color w:val="000000"/>
          <w:lang w:val="ru-RU"/>
        </w:rPr>
        <w:fldChar w:fldCharType="separate"/>
      </w:r>
      <w:hyperlink w:anchor="_Toc160544952" w:tooltip="#_Toc160544952" w:history="1">
        <w:r w:rsidR="009D3C7C">
          <w:rPr>
            <w:rStyle w:val="af3"/>
          </w:rPr>
          <w:t>I. Техника безопасности для оператора</w:t>
        </w:r>
        <w:r w:rsidR="009D3C7C">
          <w:tab/>
        </w:r>
        <w:r>
          <w:fldChar w:fldCharType="begin"/>
        </w:r>
        <w:r w:rsidR="009D3C7C">
          <w:instrText xml:space="preserve"> PAGEREF _Toc160544952 \h </w:instrText>
        </w:r>
        <w:r>
          <w:fldChar w:fldCharType="separate"/>
        </w:r>
        <w:r w:rsidR="002A32B2">
          <w:rPr>
            <w:noProof/>
          </w:rPr>
          <w:t>1</w:t>
        </w:r>
        <w:r>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53" w:tooltip="#_Toc160544953" w:history="1">
        <w:r w:rsidR="009D3C7C">
          <w:rPr>
            <w:rStyle w:val="af3"/>
          </w:rPr>
          <w:t>1. Правила техники безопасности</w:t>
        </w:r>
        <w:r w:rsidR="009D3C7C">
          <w:tab/>
        </w:r>
        <w:r w:rsidR="003A4B05">
          <w:fldChar w:fldCharType="begin"/>
        </w:r>
        <w:r w:rsidR="009D3C7C">
          <w:instrText xml:space="preserve"> PAGEREF _Toc160544953 \h </w:instrText>
        </w:r>
        <w:r w:rsidR="003A4B05">
          <w:fldChar w:fldCharType="separate"/>
        </w:r>
        <w:r w:rsidR="002A32B2">
          <w:rPr>
            <w:noProof/>
          </w:rPr>
          <w:t>1</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54" w:tooltip="#_Toc160544954" w:history="1">
        <w:r w:rsidR="009D3C7C">
          <w:rPr>
            <w:rStyle w:val="af3"/>
          </w:rPr>
          <w:t>II. Конструкция и органы управления</w:t>
        </w:r>
        <w:r w:rsidR="009D3C7C">
          <w:tab/>
        </w:r>
        <w:r w:rsidR="003A4B05">
          <w:fldChar w:fldCharType="begin"/>
        </w:r>
        <w:r w:rsidR="009D3C7C">
          <w:instrText xml:space="preserve"> PAGEREF _Toc160544954 \h </w:instrText>
        </w:r>
        <w:r w:rsidR="003A4B05">
          <w:fldChar w:fldCharType="separate"/>
        </w:r>
        <w:r w:rsidR="002A32B2">
          <w:rPr>
            <w:noProof/>
          </w:rPr>
          <w:t>6</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55" w:tooltip="#_Toc160544955" w:history="1">
        <w:r w:rsidR="009D3C7C">
          <w:rPr>
            <w:rStyle w:val="af3"/>
          </w:rPr>
          <w:t>III. Эксплуатация</w:t>
        </w:r>
        <w:r w:rsidR="009D3C7C">
          <w:tab/>
        </w:r>
        <w:r w:rsidR="003A4B05">
          <w:fldChar w:fldCharType="begin"/>
        </w:r>
        <w:r w:rsidR="009D3C7C">
          <w:instrText xml:space="preserve"> PAGEREF _Toc160544955 \h </w:instrText>
        </w:r>
        <w:r w:rsidR="003A4B05">
          <w:fldChar w:fldCharType="separate"/>
        </w:r>
        <w:r w:rsidR="002A32B2">
          <w:rPr>
            <w:noProof/>
          </w:rPr>
          <w:t>10</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56" w:tooltip="#_Toc160544956" w:history="1">
        <w:r w:rsidR="009D3C7C">
          <w:rPr>
            <w:rStyle w:val="af3"/>
          </w:rPr>
          <w:t>1. Контрольный перечень</w:t>
        </w:r>
        <w:r w:rsidR="009D3C7C">
          <w:tab/>
        </w:r>
        <w:r w:rsidR="003A4B05">
          <w:fldChar w:fldCharType="begin"/>
        </w:r>
        <w:r w:rsidR="009D3C7C">
          <w:instrText xml:space="preserve"> PAGEREF _Toc160544956 \h </w:instrText>
        </w:r>
        <w:r w:rsidR="003A4B05">
          <w:fldChar w:fldCharType="separate"/>
        </w:r>
        <w:r w:rsidR="002A32B2">
          <w:rPr>
            <w:noProof/>
          </w:rPr>
          <w:t>10</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57" w:tooltip="#_Toc160544957" w:history="1">
        <w:r w:rsidR="009D3C7C">
          <w:rPr>
            <w:rStyle w:val="af3"/>
          </w:rPr>
          <w:t>2. Запуск генератора</w:t>
        </w:r>
        <w:r w:rsidR="009D3C7C">
          <w:tab/>
        </w:r>
        <w:r w:rsidR="003A4B05">
          <w:fldChar w:fldCharType="begin"/>
        </w:r>
        <w:r w:rsidR="009D3C7C">
          <w:instrText xml:space="preserve"> PAGEREF _Toc160544957 \h </w:instrText>
        </w:r>
        <w:r w:rsidR="003A4B05">
          <w:fldChar w:fldCharType="separate"/>
        </w:r>
        <w:r w:rsidR="002A32B2">
          <w:rPr>
            <w:noProof/>
          </w:rPr>
          <w:t>15</w:t>
        </w:r>
        <w:r w:rsidR="003A4B05">
          <w:fldChar w:fldCharType="end"/>
        </w:r>
      </w:hyperlink>
    </w:p>
    <w:p w:rsidR="00634F4E" w:rsidRDefault="00C65295">
      <w:pPr>
        <w:pStyle w:val="23"/>
        <w:tabs>
          <w:tab w:val="left" w:pos="660"/>
          <w:tab w:val="right" w:leader="dot" w:pos="6964"/>
        </w:tabs>
        <w:rPr>
          <w:rFonts w:asciiTheme="minorHAnsi" w:eastAsiaTheme="minorEastAsia" w:hAnsiTheme="minorHAnsi" w:cstheme="minorBidi"/>
          <w:sz w:val="22"/>
          <w:szCs w:val="22"/>
        </w:rPr>
      </w:pPr>
      <w:hyperlink w:anchor="_Toc160544958" w:tooltip="#_Toc160544958" w:history="1">
        <w:r w:rsidR="009D3C7C">
          <w:rPr>
            <w:rStyle w:val="af3"/>
          </w:rPr>
          <w:t>3.</w:t>
        </w:r>
        <w:r w:rsidR="009D3C7C">
          <w:rPr>
            <w:rFonts w:asciiTheme="minorHAnsi" w:eastAsiaTheme="minorEastAsia" w:hAnsiTheme="minorHAnsi" w:cstheme="minorBidi"/>
            <w:sz w:val="22"/>
            <w:szCs w:val="22"/>
          </w:rPr>
          <w:tab/>
        </w:r>
        <w:r w:rsidR="009D3C7C">
          <w:rPr>
            <w:rStyle w:val="af3"/>
          </w:rPr>
          <w:t>Подключение к электрическим устройствам</w:t>
        </w:r>
        <w:r w:rsidR="009D3C7C">
          <w:tab/>
        </w:r>
        <w:r w:rsidR="003A4B05">
          <w:fldChar w:fldCharType="begin"/>
        </w:r>
        <w:r w:rsidR="009D3C7C">
          <w:instrText xml:space="preserve"> PAGEREF _Toc160544958 \h </w:instrText>
        </w:r>
        <w:r w:rsidR="003A4B05">
          <w:fldChar w:fldCharType="separate"/>
        </w:r>
        <w:r w:rsidR="002A32B2">
          <w:rPr>
            <w:noProof/>
          </w:rPr>
          <w:t>17</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59" w:tooltip="#_Toc160544959" w:history="1">
        <w:r w:rsidR="009D3C7C">
          <w:rPr>
            <w:rStyle w:val="af3"/>
          </w:rPr>
          <w:t>4. Остановка генератора</w:t>
        </w:r>
        <w:r w:rsidR="009D3C7C">
          <w:tab/>
        </w:r>
        <w:r w:rsidR="003A4B05">
          <w:fldChar w:fldCharType="begin"/>
        </w:r>
        <w:r w:rsidR="009D3C7C">
          <w:instrText xml:space="preserve"> PAGEREF _Toc160544959 \h </w:instrText>
        </w:r>
        <w:r w:rsidR="003A4B05">
          <w:fldChar w:fldCharType="separate"/>
        </w:r>
        <w:r w:rsidR="002A32B2">
          <w:rPr>
            <w:noProof/>
          </w:rPr>
          <w:t>19</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60" w:tooltip="#_Toc160544960" w:history="1">
        <w:r w:rsidR="009D3C7C">
          <w:rPr>
            <w:rStyle w:val="af3"/>
          </w:rPr>
          <w:t>5. Параллельная работа</w:t>
        </w:r>
        <w:r w:rsidR="009D3C7C">
          <w:tab/>
        </w:r>
        <w:r w:rsidR="003A4B05">
          <w:fldChar w:fldCharType="begin"/>
        </w:r>
        <w:r w:rsidR="009D3C7C">
          <w:instrText xml:space="preserve"> PAGEREF _Toc160544960 \h </w:instrText>
        </w:r>
        <w:r w:rsidR="003A4B05">
          <w:fldChar w:fldCharType="separate"/>
        </w:r>
        <w:r w:rsidR="002A32B2">
          <w:rPr>
            <w:noProof/>
          </w:rPr>
          <w:t>20</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61" w:tooltip="#_Toc160544961" w:history="1">
        <w:r w:rsidR="009D3C7C">
          <w:rPr>
            <w:rStyle w:val="af3"/>
          </w:rPr>
          <w:t>IV. Техническое обслуживание</w:t>
        </w:r>
        <w:r w:rsidR="009D3C7C">
          <w:tab/>
        </w:r>
        <w:r w:rsidR="003A4B05">
          <w:fldChar w:fldCharType="begin"/>
        </w:r>
        <w:r w:rsidR="009D3C7C">
          <w:instrText xml:space="preserve"> PAGEREF _Toc160544961 \h </w:instrText>
        </w:r>
        <w:r w:rsidR="003A4B05">
          <w:fldChar w:fldCharType="separate"/>
        </w:r>
        <w:r w:rsidR="002A32B2">
          <w:rPr>
            <w:noProof/>
          </w:rPr>
          <w:t>21</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62" w:tooltip="#_Toc160544962" w:history="1">
        <w:r w:rsidR="009D3C7C">
          <w:rPr>
            <w:rStyle w:val="af3"/>
          </w:rPr>
          <w:t>1. График технического обслуживания двигателей объемом от 80 до 225 см</w:t>
        </w:r>
        <w:r w:rsidR="009D3C7C">
          <w:rPr>
            <w:rStyle w:val="af3"/>
            <w:vertAlign w:val="superscript"/>
          </w:rPr>
          <w:t>3</w:t>
        </w:r>
        <w:r w:rsidR="009D3C7C">
          <w:tab/>
        </w:r>
        <w:r w:rsidR="003A4B05">
          <w:fldChar w:fldCharType="begin"/>
        </w:r>
        <w:r w:rsidR="009D3C7C">
          <w:instrText xml:space="preserve"> PAGEREF _Toc160544962 \h </w:instrText>
        </w:r>
        <w:r w:rsidR="003A4B05">
          <w:fldChar w:fldCharType="separate"/>
        </w:r>
        <w:r w:rsidR="002A32B2">
          <w:rPr>
            <w:noProof/>
          </w:rPr>
          <w:t>22</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63" w:tooltip="#_Toc160544963" w:history="1">
        <w:r w:rsidR="009D3C7C">
          <w:rPr>
            <w:rStyle w:val="af3"/>
          </w:rPr>
          <w:t>2. Техническое обслуживание генератора</w:t>
        </w:r>
        <w:r w:rsidR="009D3C7C">
          <w:tab/>
        </w:r>
        <w:r w:rsidR="003A4B05">
          <w:fldChar w:fldCharType="begin"/>
        </w:r>
        <w:r w:rsidR="009D3C7C">
          <w:instrText xml:space="preserve"> PAGEREF _Toc160544963 \h </w:instrText>
        </w:r>
        <w:r w:rsidR="003A4B05">
          <w:fldChar w:fldCharType="separate"/>
        </w:r>
        <w:r w:rsidR="002A32B2">
          <w:rPr>
            <w:noProof/>
          </w:rPr>
          <w:t>23</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64" w:tooltip="#_Toc160544964" w:history="1">
        <w:r w:rsidR="009D3C7C">
          <w:rPr>
            <w:rStyle w:val="af3"/>
          </w:rPr>
          <w:t>3. Техническое обслуживание двигателя</w:t>
        </w:r>
        <w:r w:rsidR="009D3C7C">
          <w:tab/>
        </w:r>
        <w:r w:rsidR="003A4B05">
          <w:fldChar w:fldCharType="begin"/>
        </w:r>
        <w:r w:rsidR="009D3C7C">
          <w:instrText xml:space="preserve"> PAGEREF _Toc160544964 \h </w:instrText>
        </w:r>
        <w:r w:rsidR="003A4B05">
          <w:fldChar w:fldCharType="separate"/>
        </w:r>
        <w:r w:rsidR="002A32B2">
          <w:rPr>
            <w:noProof/>
          </w:rPr>
          <w:t>23</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65" w:tooltip="#_Toc160544965" w:history="1">
        <w:r w:rsidR="009D3C7C">
          <w:rPr>
            <w:rStyle w:val="af3"/>
          </w:rPr>
          <w:t>V. Поиск и устранение неисправностей</w:t>
        </w:r>
        <w:r w:rsidR="009D3C7C">
          <w:tab/>
        </w:r>
        <w:r w:rsidR="003A4B05">
          <w:fldChar w:fldCharType="begin"/>
        </w:r>
        <w:r w:rsidR="009D3C7C">
          <w:instrText xml:space="preserve"> PAGEREF _Toc160544965 \h </w:instrText>
        </w:r>
        <w:r w:rsidR="003A4B05">
          <w:fldChar w:fldCharType="separate"/>
        </w:r>
        <w:r w:rsidR="002A32B2">
          <w:rPr>
            <w:noProof/>
          </w:rPr>
          <w:t>27</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66" w:tooltip="#_Toc160544966" w:history="1">
        <w:r w:rsidR="009D3C7C">
          <w:rPr>
            <w:rStyle w:val="af3"/>
          </w:rPr>
          <w:t>VI. Хранение и транспортировка</w:t>
        </w:r>
        <w:r w:rsidR="009D3C7C">
          <w:tab/>
        </w:r>
        <w:r w:rsidR="003A4B05">
          <w:fldChar w:fldCharType="begin"/>
        </w:r>
        <w:r w:rsidR="009D3C7C">
          <w:instrText xml:space="preserve"> PAGEREF _Toc160544966 \h </w:instrText>
        </w:r>
        <w:r w:rsidR="003A4B05">
          <w:fldChar w:fldCharType="separate"/>
        </w:r>
        <w:r w:rsidR="002A32B2">
          <w:rPr>
            <w:noProof/>
          </w:rPr>
          <w:t>28</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67" w:tooltip="#_Toc160544967" w:history="1">
        <w:r w:rsidR="009D3C7C">
          <w:rPr>
            <w:rStyle w:val="af3"/>
          </w:rPr>
          <w:t>VII. Технические характеристики</w:t>
        </w:r>
        <w:r w:rsidR="009D3C7C">
          <w:tab/>
        </w:r>
        <w:r w:rsidR="003A4B05">
          <w:fldChar w:fldCharType="begin"/>
        </w:r>
        <w:r w:rsidR="009D3C7C">
          <w:instrText xml:space="preserve"> PAGEREF _Toc160544967 \h </w:instrText>
        </w:r>
        <w:r w:rsidR="003A4B05">
          <w:fldChar w:fldCharType="separate"/>
        </w:r>
        <w:r w:rsidR="002A32B2">
          <w:rPr>
            <w:noProof/>
          </w:rPr>
          <w:t>29</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68" w:tooltip="#_Toc160544968" w:history="1">
        <w:r w:rsidR="009D3C7C">
          <w:rPr>
            <w:rStyle w:val="af3"/>
          </w:rPr>
          <w:t>1. Таблица технических характеристик</w:t>
        </w:r>
        <w:r w:rsidR="009D3C7C">
          <w:tab/>
        </w:r>
        <w:r w:rsidR="003A4B05">
          <w:fldChar w:fldCharType="begin"/>
        </w:r>
        <w:r w:rsidR="009D3C7C">
          <w:instrText xml:space="preserve"> PAGEREF _Toc160544968 \h </w:instrText>
        </w:r>
        <w:r w:rsidR="003A4B05">
          <w:fldChar w:fldCharType="separate"/>
        </w:r>
        <w:r w:rsidR="002A32B2">
          <w:rPr>
            <w:noProof/>
          </w:rPr>
          <w:t>29</w:t>
        </w:r>
        <w:r w:rsidR="003A4B05">
          <w:fldChar w:fldCharType="end"/>
        </w:r>
      </w:hyperlink>
    </w:p>
    <w:p w:rsidR="00634F4E" w:rsidRDefault="00C65295">
      <w:pPr>
        <w:pStyle w:val="23"/>
        <w:tabs>
          <w:tab w:val="right" w:leader="dot" w:pos="6964"/>
        </w:tabs>
        <w:rPr>
          <w:rFonts w:asciiTheme="minorHAnsi" w:eastAsiaTheme="minorEastAsia" w:hAnsiTheme="minorHAnsi" w:cstheme="minorBidi"/>
          <w:sz w:val="22"/>
          <w:szCs w:val="22"/>
        </w:rPr>
      </w:pPr>
      <w:hyperlink w:anchor="_Toc160544969" w:tooltip="#_Toc160544969" w:history="1">
        <w:r w:rsidR="009D3C7C">
          <w:rPr>
            <w:rStyle w:val="af3"/>
          </w:rPr>
          <w:t>2. Схема электрических соединений</w:t>
        </w:r>
        <w:r w:rsidR="009D3C7C">
          <w:tab/>
        </w:r>
        <w:r w:rsidR="003A4B05">
          <w:fldChar w:fldCharType="begin"/>
        </w:r>
        <w:r w:rsidR="009D3C7C">
          <w:instrText xml:space="preserve"> PAGEREF _Toc160544969 \h </w:instrText>
        </w:r>
        <w:r w:rsidR="003A4B05">
          <w:fldChar w:fldCharType="separate"/>
        </w:r>
        <w:r w:rsidR="002A32B2">
          <w:rPr>
            <w:noProof/>
          </w:rPr>
          <w:t>30</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70" w:tooltip="#_Toc160544970" w:history="1">
        <w:r w:rsidR="009D3C7C">
          <w:rPr>
            <w:rStyle w:val="af3"/>
          </w:rPr>
          <w:t>Упаковочный лист</w:t>
        </w:r>
        <w:r w:rsidR="009D3C7C">
          <w:tab/>
        </w:r>
        <w:r w:rsidR="003A4B05">
          <w:fldChar w:fldCharType="begin"/>
        </w:r>
        <w:r w:rsidR="009D3C7C">
          <w:instrText xml:space="preserve"> PAGEREF _Toc160544970 \h </w:instrText>
        </w:r>
        <w:r w:rsidR="003A4B05">
          <w:fldChar w:fldCharType="separate"/>
        </w:r>
        <w:r w:rsidR="002A32B2">
          <w:rPr>
            <w:noProof/>
          </w:rPr>
          <w:t>42</w:t>
        </w:r>
        <w:r w:rsidR="003A4B05">
          <w:fldChar w:fldCharType="end"/>
        </w:r>
      </w:hyperlink>
    </w:p>
    <w:p w:rsidR="00634F4E" w:rsidRDefault="00C65295">
      <w:pPr>
        <w:pStyle w:val="12"/>
        <w:rPr>
          <w:rFonts w:asciiTheme="minorHAnsi" w:eastAsiaTheme="minorEastAsia" w:hAnsiTheme="minorHAnsi" w:cstheme="minorBidi"/>
          <w:b w:val="0"/>
          <w:sz w:val="22"/>
          <w:szCs w:val="22"/>
          <w:lang w:val="ru-RU"/>
        </w:rPr>
      </w:pPr>
      <w:hyperlink w:anchor="_Toc160544971" w:tooltip="#_Toc160544971" w:history="1">
        <w:r w:rsidR="009D3C7C">
          <w:rPr>
            <w:rStyle w:val="af3"/>
          </w:rPr>
          <w:t>Гарантийные условия</w:t>
        </w:r>
        <w:r w:rsidR="009D3C7C">
          <w:tab/>
        </w:r>
        <w:r w:rsidR="003A4B05">
          <w:fldChar w:fldCharType="begin"/>
        </w:r>
        <w:r w:rsidR="009D3C7C">
          <w:instrText xml:space="preserve"> PAGEREF _Toc160544971 \h </w:instrText>
        </w:r>
        <w:r w:rsidR="003A4B05">
          <w:fldChar w:fldCharType="separate"/>
        </w:r>
        <w:r w:rsidR="002A32B2">
          <w:rPr>
            <w:noProof/>
          </w:rPr>
          <w:t>46</w:t>
        </w:r>
        <w:r w:rsidR="003A4B05">
          <w:fldChar w:fldCharType="end"/>
        </w:r>
      </w:hyperlink>
    </w:p>
    <w:p w:rsidR="00634F4E" w:rsidRDefault="003A4B05">
      <w:pPr>
        <w:shd w:val="clear" w:color="auto" w:fill="FFFFFF"/>
        <w:rPr>
          <w:color w:val="000000"/>
        </w:rPr>
      </w:pPr>
      <w:r>
        <w:rPr>
          <w:color w:val="000000"/>
        </w:rPr>
        <w:fldChar w:fldCharType="end"/>
      </w:r>
    </w:p>
    <w:p w:rsidR="00634F4E" w:rsidRDefault="00634F4E">
      <w:pPr>
        <w:shd w:val="clear" w:color="auto" w:fill="FFFFFF"/>
        <w:tabs>
          <w:tab w:val="left" w:pos="643"/>
          <w:tab w:val="left" w:leader="dot" w:pos="5928"/>
        </w:tabs>
        <w:rPr>
          <w:color w:val="000000"/>
          <w:sz w:val="22"/>
          <w:szCs w:val="22"/>
        </w:rPr>
      </w:pPr>
    </w:p>
    <w:p w:rsidR="00634F4E" w:rsidRDefault="00634F4E">
      <w:pPr>
        <w:numPr>
          <w:ilvl w:val="0"/>
          <w:numId w:val="5"/>
        </w:numPr>
        <w:shd w:val="clear" w:color="auto" w:fill="FFFFFF"/>
        <w:tabs>
          <w:tab w:val="left" w:pos="643"/>
          <w:tab w:val="left" w:leader="dot" w:pos="5928"/>
        </w:tabs>
        <w:rPr>
          <w:color w:val="000000"/>
          <w:sz w:val="22"/>
          <w:szCs w:val="22"/>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672"/>
        <w:gridCol w:w="3382"/>
      </w:tblGrid>
      <w:tr w:rsidR="00634F4E">
        <w:tc>
          <w:tcPr>
            <w:tcW w:w="3466"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pStyle w:val="110"/>
            </w:pPr>
            <w:bookmarkStart w:id="1" w:name="_Toc160544952"/>
            <w:bookmarkStart w:id="2" w:name="_Hlk155963018"/>
            <w:r>
              <w:lastRenderedPageBreak/>
              <w:t>I. Техника безопасности для оператора</w:t>
            </w:r>
            <w:bookmarkEnd w:id="1"/>
          </w:p>
          <w:p w:rsidR="00634F4E" w:rsidRDefault="009D3C7C">
            <w:pPr>
              <w:pStyle w:val="210"/>
              <w:rPr>
                <w:sz w:val="22"/>
              </w:rPr>
            </w:pPr>
            <w:bookmarkStart w:id="3" w:name="_Toc160544953"/>
            <w:r>
              <w:rPr>
                <w:sz w:val="22"/>
              </w:rPr>
              <w:t>1. Правила техники безопасности</w:t>
            </w:r>
            <w:bookmarkEnd w:id="3"/>
          </w:p>
        </w:tc>
        <w:tc>
          <w:tcPr>
            <w:tcW w:w="3192"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rPr>
                <w:trHeight w:val="619"/>
              </w:trPr>
              <w:tc>
                <w:tcPr>
                  <w:tcW w:w="1065" w:type="dxa"/>
                  <w:tcBorders>
                    <w:bottom w:val="none" w:sz="4" w:space="0" w:color="000000"/>
                    <w:right w:val="none" w:sz="4" w:space="0" w:color="000000"/>
                  </w:tcBorders>
                  <w:shd w:val="clear" w:color="auto" w:fill="EEEFEF"/>
                </w:tcPr>
                <w:p w:rsidR="00634F4E" w:rsidRDefault="00C65295">
                  <w:pPr>
                    <w:rPr>
                      <w:rFonts w:eastAsia="Calibri"/>
                      <w:color w:val="000000"/>
                      <w:lang w:eastAsia="en-US"/>
                    </w:rPr>
                  </w:pPr>
                  <w:r>
                    <w:rPr>
                      <w:rFonts w:eastAsia="Calibri"/>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9" type="#_x0000_t75" style="position:absolute;margin-left:0;margin-top:0;width:50pt;height:50pt;z-index:251570688;visibility:hidden" filled="t" stroked="t">
                        <v:stroke joinstyle="round"/>
                        <v:path o:extrusionok="t" gradientshapeok="f" o:connecttype="segments"/>
                        <o:lock v:ext="edit" aspectratio="f" selection="t"/>
                      </v:shape>
                    </w:pict>
                  </w:r>
                  <w:r w:rsidR="00634F4E" w:rsidRPr="00634F4E">
                    <w:rPr>
                      <w:rFonts w:eastAsia="Calibri"/>
                      <w:lang w:eastAsia="en-US"/>
                    </w:rPr>
                    <w:object w:dxaOrig="2850" w:dyaOrig="1980">
                      <v:shape id="_x0000_i1025" type="#_x0000_t75" style="width:42.75pt;height:30pt;mso-wrap-distance-left:0;mso-wrap-distance-top:0;mso-wrap-distance-right:0;mso-wrap-distance-bottom:0" o:ole="">
                        <v:imagedata r:id="rId16" o:title=""/>
                        <v:path textboxrect="0,0,0,0"/>
                      </v:shape>
                      <o:OLEObject Type="Embed" ProgID="PBrush" ShapeID="_x0000_i1025" DrawAspect="Content" ObjectID="_1814777769" r:id="rId17"/>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vAlign w:val="center"/>
                      </w:tcPr>
                      <w:p w:rsidR="00634F4E" w:rsidRDefault="00C65295">
                        <w:pPr>
                          <w:jc w:val="center"/>
                          <w:rPr>
                            <w:rFonts w:eastAsia="Calibri"/>
                            <w:lang w:eastAsia="en-US"/>
                          </w:rPr>
                        </w:pPr>
                        <w:r>
                          <w:rPr>
                            <w:rFonts w:eastAsia="Calibri"/>
                          </w:rPr>
                          <w:pict>
                            <v:shape id="_x0000_s1317" type="#_x0000_t75" style="position:absolute;left:0;text-align:left;margin-left:0;margin-top:0;width:50pt;height:50pt;z-index:251571712;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ind w:left="-28" w:right="-28"/>
                          <w:jc w:val="center"/>
                          <w:rPr>
                            <w:rFonts w:eastAsia="Calibri"/>
                            <w:b/>
                            <w:bCs/>
                            <w:lang w:eastAsia="en-US"/>
                          </w:rPr>
                        </w:pPr>
                        <w:r>
                          <w:rPr>
                            <w:rFonts w:eastAsia="Calibri"/>
                            <w:b/>
                            <w:bCs/>
                            <w:lang w:eastAsia="en-US"/>
                          </w:rPr>
                          <w:t>ВНИМАНИЕ</w:t>
                        </w:r>
                      </w:p>
                    </w:tc>
                  </w:tr>
                </w:tbl>
                <w:p w:rsidR="00634F4E" w:rsidRDefault="00634F4E">
                  <w:pPr>
                    <w:rPr>
                      <w:rFonts w:eastAsia="Calibri"/>
                      <w:color w:val="000000"/>
                      <w:lang w:eastAsia="en-US"/>
                    </w:rPr>
                  </w:pPr>
                </w:p>
              </w:tc>
            </w:tr>
            <w:tr w:rsidR="00634F4E">
              <w:tc>
                <w:tcPr>
                  <w:tcW w:w="3287" w:type="dxa"/>
                  <w:gridSpan w:val="2"/>
                  <w:shd w:val="clear" w:color="auto" w:fill="DCDDDD"/>
                </w:tcPr>
                <w:p w:rsidR="00634F4E" w:rsidRDefault="009D3C7C">
                  <w:pPr>
                    <w:jc w:val="both"/>
                    <w:rPr>
                      <w:rFonts w:eastAsia="Calibri"/>
                      <w:b/>
                      <w:bCs/>
                      <w:color w:val="000000"/>
                      <w:lang w:eastAsia="en-US"/>
                    </w:rPr>
                  </w:pPr>
                  <w:r>
                    <w:rPr>
                      <w:rFonts w:eastAsia="Calibri"/>
                      <w:b/>
                      <w:bCs/>
                      <w:color w:val="000000"/>
                      <w:lang w:eastAsia="en-US"/>
                    </w:rPr>
                    <w:t>ПЕРЕД НАЧАЛОМ РАБОТЫ ВНИМАТЕЛЬНО ИЗУЧИТЕ НАСТОЯЩЕЕ РУКОВОДСТВО.</w:t>
                  </w:r>
                </w:p>
                <w:p w:rsidR="00634F4E" w:rsidRDefault="009D3C7C">
                  <w:pPr>
                    <w:jc w:val="both"/>
                    <w:rPr>
                      <w:rFonts w:eastAsia="Calibri"/>
                      <w:color w:val="000000"/>
                      <w:lang w:eastAsia="en-US"/>
                    </w:rPr>
                  </w:pPr>
                  <w:r>
                    <w:rPr>
                      <w:rFonts w:eastAsia="Calibri"/>
                      <w:color w:val="000000"/>
                      <w:lang w:eastAsia="en-US"/>
                    </w:rPr>
                    <w:t>ЗАПРЕЩАЕТСЯ эксплуатировать генератор до ознакомления со ВСЕМИ изложенными в руководстве инструкциями по технике безопасности, эксплуатации и техническому обслуживанию.</w:t>
                  </w:r>
                </w:p>
                <w:p w:rsidR="00634F4E" w:rsidRDefault="009D3C7C">
                  <w:pPr>
                    <w:jc w:val="both"/>
                    <w:rPr>
                      <w:rFonts w:eastAsia="Calibri"/>
                      <w:b/>
                      <w:bCs/>
                      <w:color w:val="000000"/>
                      <w:lang w:eastAsia="en-US"/>
                    </w:rPr>
                  </w:pPr>
                  <w:r>
                    <w:rPr>
                      <w:rFonts w:eastAsia="Calibri"/>
                      <w:b/>
                      <w:bCs/>
                      <w:color w:val="000000"/>
                      <w:lang w:eastAsia="en-US"/>
                    </w:rPr>
                    <w:t>Несоблюдение инструкций может стать причиной повреждения имущества, получения ТРАВМ и СМЕРТИ пострадавшего.</w:t>
                  </w:r>
                </w:p>
                <w:p w:rsidR="00634F4E" w:rsidRDefault="009D3C7C">
                  <w:pPr>
                    <w:jc w:val="both"/>
                    <w:rPr>
                      <w:rFonts w:eastAsia="Calibri"/>
                      <w:color w:val="000000"/>
                      <w:lang w:eastAsia="en-US"/>
                    </w:rPr>
                  </w:pPr>
                  <w:r>
                    <w:rPr>
                      <w:rFonts w:eastAsia="Calibri"/>
                      <w:color w:val="000000"/>
                      <w:lang w:eastAsia="en-US"/>
                    </w:rPr>
                    <w:t>Предостережения и меры предосторожности, приведенные в настоящем руководстве, не охватывают все возможные условия и ситуации, которые могут возникнуть. Во время работы оператор должен руководствоваться здравым смыслом и проявлять осторожность.</w:t>
                  </w:r>
                </w:p>
              </w:tc>
            </w:tr>
          </w:tbl>
          <w:p w:rsidR="00634F4E" w:rsidRDefault="00634F4E">
            <w:pPr>
              <w:shd w:val="clear" w:color="auto" w:fill="FFFFFF"/>
              <w:rPr>
                <w:color w:val="000000"/>
              </w:rPr>
            </w:pPr>
          </w:p>
        </w:tc>
      </w:tr>
      <w:tr w:rsidR="00634F4E">
        <w:tc>
          <w:tcPr>
            <w:tcW w:w="3466"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315" type="#_x0000_t75" style="position:absolute;margin-left:0;margin-top:0;width:50pt;height:50pt;z-index:25157273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647825" cy="466725"/>
                  <wp:effectExtent l="0" t="0" r="9525" b="9525"/>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p>
        </w:tc>
        <w:tc>
          <w:tcPr>
            <w:tcW w:w="3192"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40"/>
        </w:trPr>
        <w:tc>
          <w:tcPr>
            <w:tcW w:w="3466"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ind w:right="91"/>
              <w:jc w:val="both"/>
              <w:rPr>
                <w:color w:val="000000"/>
              </w:rPr>
            </w:pPr>
            <w:r>
              <w:rPr>
                <w:color w:val="000000"/>
              </w:rPr>
              <w:t>Данным предупреждающим знаком в тексте руководства отмечены указания по технике безопасности, несоблюдение которых может привести к повреждению имущества, получению ТРАВМ и СМЕРТИ пострадавшего.</w:t>
            </w:r>
          </w:p>
          <w:p w:rsidR="00634F4E" w:rsidRDefault="009D3C7C">
            <w:pPr>
              <w:shd w:val="clear" w:color="auto" w:fill="FFFFFF"/>
              <w:spacing w:after="120"/>
              <w:ind w:right="91"/>
              <w:jc w:val="both"/>
              <w:rPr>
                <w:color w:val="000000"/>
              </w:rPr>
            </w:pPr>
            <w:r>
              <w:rPr>
                <w:color w:val="000000"/>
              </w:rPr>
              <w:t>Каждый блок указаний по технике безопасности отмечен предупреждающим знаком в сочетании с одним из трех сигнальных слов: ОПАСНО, ВНИМАНИЕ или ОСТОРОЖНО.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562"/>
              <w:gridCol w:w="1843"/>
            </w:tblGrid>
            <w:tr w:rsidR="00634F4E">
              <w:tc>
                <w:tcPr>
                  <w:tcW w:w="562" w:type="dxa"/>
                  <w:shd w:val="clear" w:color="auto" w:fill="000000"/>
                </w:tcPr>
                <w:p w:rsidR="00634F4E" w:rsidRDefault="00C65295">
                  <w:pPr>
                    <w:ind w:right="91"/>
                    <w:jc w:val="both"/>
                    <w:rPr>
                      <w:rFonts w:eastAsia="Calibri"/>
                      <w:lang w:eastAsia="en-US"/>
                    </w:rPr>
                  </w:pPr>
                  <w:r>
                    <w:rPr>
                      <w:rFonts w:eastAsia="Calibri"/>
                    </w:rPr>
                    <w:pict>
                      <v:shape id="_x0000_s1313" type="#_x0000_t75" style="position:absolute;left:0;text-align:left;margin-left:0;margin-top:0;width:50pt;height:50pt;z-index:251573760;visibility:hidden"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843" w:type="dxa"/>
                  <w:shd w:val="clear" w:color="auto" w:fill="000000"/>
                  <w:vAlign w:val="center"/>
                </w:tcPr>
                <w:p w:rsidR="00634F4E" w:rsidRDefault="009D3C7C">
                  <w:pPr>
                    <w:ind w:right="88"/>
                    <w:jc w:val="both"/>
                    <w:rPr>
                      <w:rFonts w:eastAsia="Calibri"/>
                      <w:b/>
                      <w:bCs/>
                      <w:lang w:eastAsia="en-US"/>
                    </w:rPr>
                  </w:pPr>
                  <w:r>
                    <w:rPr>
                      <w:rFonts w:eastAsia="Calibri"/>
                      <w:b/>
                      <w:bCs/>
                      <w:lang w:eastAsia="en-US"/>
                    </w:rPr>
                    <w:t>ОПАСНО</w:t>
                  </w:r>
                </w:p>
              </w:tc>
            </w:tr>
          </w:tbl>
          <w:p w:rsidR="00634F4E" w:rsidRDefault="009D3C7C">
            <w:pPr>
              <w:shd w:val="clear" w:color="auto" w:fill="FFFFFF"/>
              <w:spacing w:after="120"/>
              <w:ind w:right="91"/>
              <w:jc w:val="both"/>
              <w:rPr>
                <w:color w:val="000000"/>
              </w:rPr>
            </w:pPr>
            <w:r>
              <w:rPr>
                <w:color w:val="000000"/>
              </w:rPr>
              <w:t>Указывает на вероятность возникновения опасной ситуации, которая при несоблюдении указаний приводит к значительному повреждению имущества, получению тяжелых травм и СМЕРТИ пострадавшего.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562"/>
              <w:gridCol w:w="1843"/>
            </w:tblGrid>
            <w:tr w:rsidR="00634F4E">
              <w:tc>
                <w:tcPr>
                  <w:tcW w:w="562" w:type="dxa"/>
                  <w:shd w:val="clear" w:color="auto" w:fill="000000"/>
                </w:tcPr>
                <w:p w:rsidR="00634F4E" w:rsidRDefault="00C65295">
                  <w:pPr>
                    <w:ind w:right="91"/>
                    <w:jc w:val="both"/>
                    <w:rPr>
                      <w:rFonts w:eastAsia="Calibri"/>
                      <w:lang w:eastAsia="en-US"/>
                    </w:rPr>
                  </w:pPr>
                  <w:r>
                    <w:rPr>
                      <w:rFonts w:eastAsia="Calibri"/>
                    </w:rPr>
                    <w:pict>
                      <v:shape id="_x0000_s1311" type="#_x0000_t75" style="position:absolute;left:0;text-align:left;margin-left:0;margin-top:0;width:50pt;height:50pt;z-index:251574784;visibility:hidden"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843" w:type="dxa"/>
                  <w:shd w:val="clear" w:color="auto" w:fill="000000"/>
                  <w:vAlign w:val="center"/>
                </w:tcPr>
                <w:p w:rsidR="00634F4E" w:rsidRDefault="009D3C7C">
                  <w:pPr>
                    <w:ind w:right="88"/>
                    <w:jc w:val="both"/>
                    <w:rPr>
                      <w:rFonts w:eastAsia="Calibri"/>
                      <w:b/>
                      <w:bCs/>
                      <w:lang w:eastAsia="en-US"/>
                    </w:rPr>
                  </w:pPr>
                  <w:r>
                    <w:rPr>
                      <w:rFonts w:eastAsia="Calibri"/>
                      <w:b/>
                      <w:bCs/>
                      <w:lang w:eastAsia="en-US"/>
                    </w:rPr>
                    <w:t>ВНИМАНИЕ</w:t>
                  </w:r>
                </w:p>
              </w:tc>
            </w:tr>
          </w:tbl>
          <w:p w:rsidR="00634F4E" w:rsidRDefault="009D3C7C">
            <w:pPr>
              <w:shd w:val="clear" w:color="auto" w:fill="FFFFFF"/>
              <w:spacing w:after="120"/>
              <w:ind w:right="91"/>
              <w:jc w:val="both"/>
              <w:rPr>
                <w:color w:val="000000"/>
              </w:rPr>
            </w:pPr>
            <w:r>
              <w:rPr>
                <w:color w:val="000000"/>
              </w:rPr>
              <w:t>Указывает на вероятность возникновения опасной ситуации, способной при несоблюдении указаний привести к повреждению имущества, получению тяжелых травм и СМЕРТИ пострадавшего.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562"/>
              <w:gridCol w:w="1843"/>
            </w:tblGrid>
            <w:tr w:rsidR="00634F4E">
              <w:tc>
                <w:tcPr>
                  <w:tcW w:w="562" w:type="dxa"/>
                  <w:shd w:val="clear" w:color="auto" w:fill="000000"/>
                </w:tcPr>
                <w:p w:rsidR="00634F4E" w:rsidRDefault="00C65295">
                  <w:pPr>
                    <w:ind w:right="91"/>
                    <w:jc w:val="both"/>
                    <w:rPr>
                      <w:rFonts w:eastAsia="Calibri"/>
                      <w:lang w:eastAsia="en-US"/>
                    </w:rPr>
                  </w:pPr>
                  <w:r>
                    <w:rPr>
                      <w:rFonts w:eastAsia="Calibri"/>
                    </w:rPr>
                    <w:pict>
                      <v:shape id="_x0000_s1309" type="#_x0000_t75" style="position:absolute;left:0;text-align:left;margin-left:0;margin-top:0;width:50pt;height:50pt;z-index:251575808;visibility:hidden"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843" w:type="dxa"/>
                  <w:shd w:val="clear" w:color="auto" w:fill="000000"/>
                  <w:vAlign w:val="center"/>
                </w:tcPr>
                <w:p w:rsidR="00634F4E" w:rsidRDefault="009D3C7C">
                  <w:pPr>
                    <w:ind w:right="88"/>
                    <w:jc w:val="both"/>
                    <w:rPr>
                      <w:rFonts w:eastAsia="Calibri"/>
                      <w:b/>
                      <w:bCs/>
                      <w:lang w:eastAsia="en-US"/>
                    </w:rPr>
                  </w:pPr>
                  <w:r>
                    <w:rPr>
                      <w:rFonts w:eastAsia="Calibri"/>
                      <w:b/>
                      <w:bCs/>
                      <w:lang w:eastAsia="en-US"/>
                    </w:rPr>
                    <w:t>ОСТОРОЖНО</w:t>
                  </w:r>
                </w:p>
              </w:tc>
            </w:tr>
          </w:tbl>
          <w:p w:rsidR="00634F4E" w:rsidRDefault="009D3C7C">
            <w:pPr>
              <w:shd w:val="clear" w:color="auto" w:fill="FFFFFF"/>
              <w:ind w:right="91"/>
              <w:jc w:val="both"/>
              <w:rPr>
                <w:color w:val="000000"/>
              </w:rPr>
            </w:pPr>
            <w:r>
              <w:rPr>
                <w:color w:val="000000"/>
              </w:rPr>
              <w:t>Указывает на вероятность возникновения опасной ситуации, способной при несоблюдении указаний привести к повреждению имущества или получению травм.</w:t>
            </w:r>
          </w:p>
        </w:tc>
        <w:tc>
          <w:tcPr>
            <w:tcW w:w="3192"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46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ind w:right="88"/>
              <w:jc w:val="both"/>
              <w:rPr>
                <w:color w:val="000000"/>
              </w:rPr>
            </w:pPr>
          </w:p>
          <w:p w:rsidR="00634F4E" w:rsidRDefault="00634F4E">
            <w:pPr>
              <w:ind w:right="88"/>
              <w:jc w:val="both"/>
              <w:rPr>
                <w:color w:val="000000"/>
              </w:rPr>
            </w:pPr>
          </w:p>
        </w:tc>
        <w:tc>
          <w:tcPr>
            <w:tcW w:w="3192" w:type="dxa"/>
            <w:tcBorders>
              <w:top w:val="none" w:sz="4" w:space="0" w:color="000000"/>
              <w:left w:val="none" w:sz="4" w:space="0" w:color="000000"/>
              <w:bottom w:val="none" w:sz="4" w:space="0" w:color="000000"/>
              <w:right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rPr>
                <w:trHeight w:val="542"/>
              </w:trPr>
              <w:tc>
                <w:tcPr>
                  <w:tcW w:w="3287" w:type="dxa"/>
                  <w:shd w:val="clear" w:color="auto" w:fill="EEEFEF"/>
                </w:tcPr>
                <w:p w:rsidR="00634F4E" w:rsidRDefault="00634F4E">
                  <w:pPr>
                    <w:jc w:val="center"/>
                    <w:rPr>
                      <w:rFonts w:eastAsia="Calibri"/>
                      <w:color w:val="00000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307" type="#_x0000_t75" style="position:absolute;margin-left:0;margin-top:0;width:50pt;height:50pt;z-index:251576832;visibility:hidden"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ind w:left="-28" w:right="-28"/>
                          <w:rPr>
                            <w:rFonts w:eastAsia="Calibri"/>
                            <w:b/>
                            <w:bCs/>
                            <w:lang w:eastAsia="en-US"/>
                          </w:rPr>
                        </w:pPr>
                        <w:r>
                          <w:rPr>
                            <w:rFonts w:eastAsia="Calibri"/>
                            <w:b/>
                            <w:bCs/>
                            <w:lang w:eastAsia="en-US"/>
                          </w:rPr>
                          <w:t>ВНИМАНИЕ</w:t>
                        </w:r>
                      </w:p>
                    </w:tc>
                  </w:tr>
                </w:tbl>
                <w:p w:rsidR="00634F4E" w:rsidRDefault="00634F4E">
                  <w:pP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Данный генератор предназначен только для электроснабжения объектов жилого назначения.</w:t>
                  </w:r>
                </w:p>
                <w:p w:rsidR="00634F4E" w:rsidRDefault="009D3C7C">
                  <w:pPr>
                    <w:jc w:val="both"/>
                    <w:rPr>
                      <w:rFonts w:eastAsia="Calibri"/>
                      <w:color w:val="000000"/>
                      <w:lang w:eastAsia="en-US"/>
                    </w:rPr>
                  </w:pPr>
                  <w:r>
                    <w:rPr>
                      <w:rFonts w:eastAsia="Calibri"/>
                      <w:color w:val="000000"/>
                      <w:lang w:eastAsia="en-US"/>
                    </w:rPr>
                    <w:t>Генераторы с воздушным охлаждением не могут работать в непрерывном режиме.</w:t>
                  </w:r>
                </w:p>
                <w:p w:rsidR="00634F4E" w:rsidRDefault="009D3C7C">
                  <w:pPr>
                    <w:jc w:val="both"/>
                    <w:rPr>
                      <w:rFonts w:eastAsia="Calibri"/>
                      <w:color w:val="000000"/>
                      <w:lang w:eastAsia="en-US"/>
                    </w:rPr>
                  </w:pPr>
                  <w:r>
                    <w:rPr>
                      <w:rFonts w:eastAsia="Calibri"/>
                      <w:color w:val="000000"/>
                      <w:lang w:eastAsia="en-US"/>
                    </w:rPr>
                    <w:t>Запрещается вносить изменения в конструкцию генератора или его частей и использовать его не по назначению.</w:t>
                  </w:r>
                </w:p>
              </w:tc>
            </w:tr>
            <w:bookmarkEnd w:id="2"/>
          </w:tbl>
          <w:p w:rsidR="00634F4E" w:rsidRDefault="00634F4E">
            <w:pPr>
              <w:shd w:val="clear" w:color="auto" w:fill="FFFFFF"/>
              <w:rPr>
                <w:color w:val="000000"/>
              </w:rPr>
            </w:pPr>
          </w:p>
        </w:tc>
      </w:tr>
    </w:tbl>
    <w:p w:rsidR="00634F4E" w:rsidRDefault="00634F4E">
      <w:pPr>
        <w:rPr>
          <w:color w:val="000000"/>
        </w:rPr>
        <w:sectPr w:rsidR="00634F4E">
          <w:headerReference w:type="even" r:id="rId20"/>
          <w:headerReference w:type="default" r:id="rId21"/>
          <w:footerReference w:type="default" r:id="rId22"/>
          <w:headerReference w:type="first" r:id="rId23"/>
          <w:type w:val="nextColumn"/>
          <w:pgSz w:w="8392" w:h="11907"/>
          <w:pgMar w:top="851" w:right="567" w:bottom="709" w:left="851" w:header="720" w:footer="720" w:gutter="0"/>
          <w:pgNumType w:start="1"/>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499"/>
        <w:gridCol w:w="3555"/>
      </w:tblGrid>
      <w:tr w:rsidR="00634F4E">
        <w:tc>
          <w:tcPr>
            <w:tcW w:w="3226" w:type="dxa"/>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jc w:val="both"/>
                    <w:rPr>
                      <w:rFonts w:eastAsia="Calibri"/>
                      <w:color w:val="000000"/>
                      <w:lang w:eastAsia="en-US"/>
                    </w:rPr>
                  </w:pPr>
                  <w:r>
                    <w:rPr>
                      <w:rFonts w:eastAsia="Calibri"/>
                      <w:lang w:eastAsia="en-US"/>
                    </w:rPr>
                    <w:pict>
                      <v:shape id="_x0000_s1305" type="#_x0000_t75" style="position:absolute;left:0;text-align:left;margin-left:0;margin-top:0;width:50pt;height:50pt;z-index:251577856;visibility:hidden" filled="t" stroked="t">
                        <v:stroke joinstyle="round"/>
                        <v:path o:extrusionok="t" gradientshapeok="f" o:connecttype="segments"/>
                        <o:lock v:ext="edit" aspectratio="f" selection="t"/>
                      </v:shape>
                    </w:pict>
                  </w:r>
                  <w:r w:rsidR="00634F4E" w:rsidRPr="00634F4E">
                    <w:rPr>
                      <w:rFonts w:eastAsia="Calibri"/>
                      <w:lang w:eastAsia="en-US"/>
                    </w:rPr>
                    <w:object w:dxaOrig="2610" w:dyaOrig="2250">
                      <v:shape id="_x0000_i1032" type="#_x0000_t75" style="width:42.75pt;height:36.75pt;mso-wrap-distance-left:0;mso-wrap-distance-top:0;mso-wrap-distance-right:0;mso-wrap-distance-bottom:0" o:ole="">
                        <v:imagedata r:id="rId24" o:title=""/>
                        <v:path textboxrect="0,0,0,0"/>
                      </v:shape>
                      <o:OLEObject Type="Embed" ProgID="PBrush" ShapeID="_x0000_i1032" DrawAspect="Content" ObjectID="_1814777770" r:id="rId25"/>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jc w:val="both"/>
                          <w:rPr>
                            <w:rFonts w:eastAsia="Calibri"/>
                            <w:lang w:eastAsia="en-US"/>
                          </w:rPr>
                        </w:pPr>
                        <w:r>
                          <w:rPr>
                            <w:rFonts w:eastAsia="Calibri"/>
                          </w:rPr>
                          <w:pict>
                            <v:shape id="_x0000_s1303" type="#_x0000_t75" style="position:absolute;left:0;text-align:left;margin-left:0;margin-top:0;width:50pt;height:50pt;z-index:251578880;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jc w:val="both"/>
                          <w:rPr>
                            <w:rFonts w:eastAsia="Calibri"/>
                            <w:b/>
                            <w:bCs/>
                            <w:lang w:eastAsia="en-US"/>
                          </w:rPr>
                        </w:pPr>
                        <w:r>
                          <w:rPr>
                            <w:rFonts w:eastAsia="Calibri"/>
                            <w:b/>
                            <w:bCs/>
                            <w:lang w:eastAsia="en-US"/>
                          </w:rPr>
                          <w:t>ОПАСНО</w:t>
                        </w:r>
                      </w:p>
                    </w:tc>
                  </w:tr>
                </w:tbl>
                <w:p w:rsidR="00634F4E" w:rsidRDefault="00634F4E">
                  <w:pPr>
                    <w:jc w:val="both"/>
                    <w:rPr>
                      <w:rFonts w:eastAsia="Calibri"/>
                      <w:color w:val="000000"/>
                      <w:lang w:eastAsia="en-US"/>
                    </w:rPr>
                  </w:pPr>
                </w:p>
              </w:tc>
            </w:tr>
            <w:tr w:rsidR="00634F4E">
              <w:tc>
                <w:tcPr>
                  <w:tcW w:w="3287" w:type="dxa"/>
                  <w:gridSpan w:val="2"/>
                  <w:shd w:val="clear" w:color="auto" w:fill="DCDDDD"/>
                </w:tcPr>
                <w:p w:rsidR="00634F4E" w:rsidRDefault="009D3C7C">
                  <w:pPr>
                    <w:spacing w:before="120"/>
                    <w:jc w:val="both"/>
                    <w:rPr>
                      <w:rFonts w:eastAsia="Calibri"/>
                      <w:b/>
                      <w:bCs/>
                      <w:color w:val="000000"/>
                      <w:lang w:eastAsia="en-US"/>
                    </w:rPr>
                  </w:pPr>
                  <w:r>
                    <w:rPr>
                      <w:rFonts w:eastAsia="Calibri"/>
                      <w:b/>
                      <w:bCs/>
                      <w:color w:val="000000"/>
                      <w:lang w:eastAsia="en-US"/>
                    </w:rPr>
                    <w:t>ТОКСИЧНЫЕ ГАЗЫ</w:t>
                  </w:r>
                </w:p>
                <w:p w:rsidR="00634F4E" w:rsidRDefault="009D3C7C">
                  <w:pPr>
                    <w:spacing w:before="120"/>
                    <w:jc w:val="both"/>
                    <w:rPr>
                      <w:rFonts w:eastAsia="Calibri"/>
                      <w:color w:val="000000"/>
                      <w:lang w:eastAsia="en-US"/>
                    </w:rPr>
                  </w:pPr>
                  <w:r>
                    <w:rPr>
                      <w:rFonts w:eastAsia="Calibri"/>
                      <w:color w:val="000000"/>
                      <w:lang w:eastAsia="en-US"/>
                    </w:rPr>
                    <w:t>Выхлопные газы двигателя содержат угарный газ – бесцветный токсичный газ без запаха. Использование двигателя в помещении СМЕРТЕЛЬНО ОПАСНО!</w:t>
                  </w:r>
                </w:p>
                <w:p w:rsidR="00634F4E" w:rsidRDefault="009D3C7C">
                  <w:pPr>
                    <w:jc w:val="both"/>
                    <w:rPr>
                      <w:rFonts w:eastAsia="Calibri"/>
                      <w:color w:val="000000"/>
                      <w:lang w:eastAsia="en-US"/>
                    </w:rPr>
                  </w:pPr>
                  <w:r>
                    <w:rPr>
                      <w:rFonts w:eastAsia="Calibri"/>
                      <w:color w:val="000000"/>
                      <w:lang w:eastAsia="en-US"/>
                    </w:rPr>
                    <w:t>СТРОГО ЗАПРЕЩАЕТСЯ использовать генератор внутри зданий и в любого рода замкнутом пространстве ДАЖЕ ПРИ открытых дверях и окнах.</w:t>
                  </w:r>
                </w:p>
                <w:p w:rsidR="00634F4E" w:rsidRDefault="009D3C7C">
                  <w:pPr>
                    <w:jc w:val="both"/>
                    <w:rPr>
                      <w:rFonts w:eastAsia="Calibri"/>
                      <w:color w:val="000000"/>
                      <w:lang w:eastAsia="en-US"/>
                    </w:rPr>
                  </w:pPr>
                  <w:r>
                    <w:rPr>
                      <w:rFonts w:eastAsia="Calibri"/>
                      <w:color w:val="000000"/>
                      <w:lang w:eastAsia="en-US"/>
                    </w:rPr>
                    <w:t>Установите генератор в хорошо вентилируемом месте, при установке учитывайте направление ветра и воздушных потоков.</w:t>
                  </w:r>
                </w:p>
              </w:tc>
            </w:tr>
          </w:tbl>
          <w:p w:rsidR="00634F4E" w:rsidRDefault="00634F4E">
            <w:pPr>
              <w:shd w:val="clear" w:color="auto" w:fill="FFFFFF"/>
              <w:jc w:val="both"/>
              <w:rPr>
                <w:color w:val="000000"/>
              </w:rPr>
            </w:pPr>
          </w:p>
          <w:p w:rsidR="00634F4E" w:rsidRDefault="00634F4E">
            <w:pPr>
              <w:shd w:val="clear" w:color="auto" w:fill="FFFFFF"/>
              <w:jc w:val="both"/>
              <w:rPr>
                <w:color w:val="000000"/>
              </w:rPr>
            </w:pPr>
          </w:p>
        </w:tc>
        <w:tc>
          <w:tcPr>
            <w:tcW w:w="3278"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rPr>
                      <w:rFonts w:eastAsia="Calibri"/>
                      <w:color w:val="000000"/>
                      <w:lang w:eastAsia="en-US"/>
                    </w:rPr>
                  </w:pPr>
                  <w:r>
                    <w:rPr>
                      <w:rFonts w:eastAsia="Calibri"/>
                      <w:lang w:eastAsia="en-US"/>
                    </w:rPr>
                    <w:pict>
                      <v:shape id="_x0000_s1301" type="#_x0000_t75" style="position:absolute;margin-left:0;margin-top:0;width:50pt;height:50pt;z-index:251579904;visibility:hidden" filled="t" stroked="t">
                        <v:stroke joinstyle="round"/>
                        <v:path o:extrusionok="t" gradientshapeok="f" o:connecttype="segments"/>
                        <o:lock v:ext="edit" aspectratio="f" selection="t"/>
                      </v:shape>
                    </w:pict>
                  </w:r>
                  <w:r w:rsidR="00634F4E" w:rsidRPr="00634F4E">
                    <w:rPr>
                      <w:rFonts w:eastAsia="Calibri"/>
                      <w:lang w:eastAsia="en-US"/>
                    </w:rPr>
                    <w:object w:dxaOrig="2430" w:dyaOrig="2100">
                      <v:shape id="_x0000_i1034" type="#_x0000_t75" style="width:44.25pt;height:36.75pt;mso-wrap-distance-left:0;mso-wrap-distance-top:0;mso-wrap-distance-right:0;mso-wrap-distance-bottom:0" o:ole="">
                        <v:imagedata r:id="rId26" o:title=""/>
                        <v:path textboxrect="0,0,0,0"/>
                      </v:shape>
                      <o:OLEObject Type="Embed" ProgID="PBrush" ShapeID="_x0000_i1034" DrawAspect="Content" ObjectID="_1814777771" r:id="rId27"/>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rPr>
                            <w:rFonts w:eastAsia="Calibri"/>
                            <w:lang w:eastAsia="en-US"/>
                          </w:rPr>
                        </w:pPr>
                        <w:r>
                          <w:rPr>
                            <w:rFonts w:eastAsia="Calibri"/>
                          </w:rPr>
                          <w:pict>
                            <v:shape id="_x0000_s1299" type="#_x0000_t75" style="position:absolute;margin-left:0;margin-top:0;width:50pt;height:50pt;z-index:251580928;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rPr>
                      <w:rFonts w:eastAsia="Calibri"/>
                      <w:color w:val="000000"/>
                      <w:lang w:eastAsia="en-US"/>
                    </w:rPr>
                  </w:pPr>
                </w:p>
              </w:tc>
            </w:tr>
            <w:tr w:rsidR="00634F4E">
              <w:tc>
                <w:tcPr>
                  <w:tcW w:w="3287" w:type="dxa"/>
                  <w:gridSpan w:val="2"/>
                  <w:shd w:val="clear" w:color="auto" w:fill="DCDDDD"/>
                </w:tcPr>
                <w:p w:rsidR="00634F4E" w:rsidRDefault="009D3C7C">
                  <w:pPr>
                    <w:spacing w:before="120"/>
                    <w:jc w:val="both"/>
                    <w:rPr>
                      <w:rFonts w:eastAsia="Calibri"/>
                      <w:b/>
                      <w:bCs/>
                      <w:color w:val="000000"/>
                      <w:lang w:eastAsia="en-US"/>
                    </w:rPr>
                  </w:pPr>
                  <w:r>
                    <w:rPr>
                      <w:rFonts w:eastAsia="Calibri"/>
                      <w:b/>
                      <w:bCs/>
                      <w:color w:val="000000"/>
                      <w:lang w:eastAsia="en-US"/>
                    </w:rPr>
                    <w:t>ОПАСНОСТЬ ПОЖАРА</w:t>
                  </w:r>
                </w:p>
                <w:p w:rsidR="00634F4E" w:rsidRDefault="009D3C7C">
                  <w:pPr>
                    <w:spacing w:before="120"/>
                    <w:jc w:val="both"/>
                    <w:rPr>
                      <w:rFonts w:eastAsia="Calibri"/>
                      <w:color w:val="000000"/>
                      <w:lang w:eastAsia="en-US"/>
                    </w:rPr>
                  </w:pPr>
                  <w:r>
                    <w:rPr>
                      <w:rFonts w:eastAsia="Calibri"/>
                      <w:color w:val="000000"/>
                      <w:lang w:eastAsia="en-US"/>
                    </w:rPr>
                    <w:t>При работе двигателя возможно образование искр, что может привести к возгоранию легковоспламеняющихся материалов.</w:t>
                  </w:r>
                </w:p>
                <w:p w:rsidR="00634F4E" w:rsidRDefault="009D3C7C">
                  <w:pPr>
                    <w:jc w:val="both"/>
                    <w:rPr>
                      <w:rFonts w:eastAsia="Calibri"/>
                      <w:color w:val="000000"/>
                      <w:lang w:eastAsia="en-US"/>
                    </w:rPr>
                  </w:pPr>
                  <w:r>
                    <w:rPr>
                      <w:rFonts w:eastAsia="Calibri"/>
                      <w:color w:val="000000"/>
                      <w:lang w:eastAsia="en-US"/>
                    </w:rPr>
                    <w:t>Двигатель может быть не оснащен искрогасителем. Если планируется использование двигателя рядом с легковоспламеняющимися материалами или на участке, покрытом с/х растениями, лесом, кустарником, травой и т.п., установите подходящий искрогаситель.</w:t>
                  </w:r>
                </w:p>
                <w:p w:rsidR="00634F4E" w:rsidRDefault="009D3C7C">
                  <w:pPr>
                    <w:jc w:val="both"/>
                    <w:rPr>
                      <w:rFonts w:eastAsia="Calibri"/>
                      <w:color w:val="000000"/>
                      <w:lang w:eastAsia="en-US"/>
                    </w:rPr>
                  </w:pPr>
                  <w:r>
                    <w:rPr>
                      <w:rFonts w:eastAsia="Calibri"/>
                      <w:color w:val="000000"/>
                      <w:lang w:eastAsia="en-US"/>
                    </w:rPr>
                    <w:t>В некоторых случаях установка искрогасителя является обязательной.</w:t>
                  </w:r>
                </w:p>
                <w:p w:rsidR="00634F4E" w:rsidRDefault="009D3C7C">
                  <w:pPr>
                    <w:jc w:val="both"/>
                    <w:rPr>
                      <w:rFonts w:eastAsia="Calibri"/>
                      <w:color w:val="000000"/>
                      <w:lang w:eastAsia="en-US"/>
                    </w:rPr>
                  </w:pPr>
                  <w:r>
                    <w:rPr>
                      <w:rFonts w:eastAsia="Calibri"/>
                      <w:color w:val="000000"/>
                      <w:lang w:eastAsia="en-US"/>
                    </w:rPr>
                    <w:t>Обратитесь в местное управление пожарной охраны для уточнения норм и требований в отношении противопожарной безопасности.</w:t>
                  </w:r>
                </w:p>
              </w:tc>
            </w:tr>
            <w:tr w:rsidR="00634F4E">
              <w:trPr>
                <w:trHeight w:val="1910"/>
              </w:trPr>
              <w:tc>
                <w:tcPr>
                  <w:tcW w:w="3287" w:type="dxa"/>
                  <w:gridSpan w:val="2"/>
                  <w:shd w:val="clear" w:color="auto" w:fill="DCDDDD"/>
                </w:tcPr>
                <w:p w:rsidR="00634F4E" w:rsidRDefault="00C65295">
                  <w:pPr>
                    <w:spacing w:before="120"/>
                    <w:rPr>
                      <w:rFonts w:eastAsia="Calibri"/>
                      <w:b/>
                      <w:bCs/>
                      <w:color w:val="000000"/>
                      <w:lang w:eastAsia="en-US"/>
                    </w:rPr>
                  </w:pPr>
                  <w:r>
                    <w:pict>
                      <v:shape id="_x0000_s1297" type="#_x0000_t75" style="position:absolute;margin-left:0;margin-top:0;width:50pt;height:50pt;z-index:251581952;visibility:hidden;mso-position-horizontal-relative:text;mso-position-vertical-relative:text" filled="t" stroked="t">
                        <v:stroke joinstyle="round"/>
                        <v:path o:extrusionok="t" gradientshapeok="f" o:connecttype="segments"/>
                        <o:lock v:ext="edit" aspectratio="f" selection="t"/>
                      </v:shape>
                    </w:pict>
                  </w:r>
                  <w:r>
                    <w:pict>
                      <v:shape id="_x0000_s1296" type="#_x0000_t75" style="position:absolute;margin-left:-1.95pt;margin-top:3.95pt;width:42.8pt;height:39.4pt;z-index:251719168;mso-wrap-distance-left:9pt;mso-wrap-distance-top:0;mso-wrap-distance-right:9pt;mso-wrap-distance-bottom:0;mso-position-horizontal:absolute;mso-position-horizontal-relative:text;mso-position-vertical:absolute;mso-position-vertical-relative:text">
                        <v:imagedata r:id="rId28" o:title=""/>
                        <v:path textboxrect="0,0,0,0"/>
                        <w10:wrap type="square"/>
                      </v:shape>
                    </w:pict>
                  </w:r>
                  <w:r w:rsidR="009D3C7C">
                    <w:rPr>
                      <w:rFonts w:eastAsia="Calibri"/>
                      <w:color w:val="000000"/>
                      <w:lang w:eastAsia="en-US"/>
                    </w:rPr>
                    <w:t>Легко воспламеняющиеся материалы могут загореться при контакте с горячими поверхностями. Такие материалы следует располагать на расстоянии не менее 1,5 метров от генератора.</w:t>
                  </w:r>
                </w:p>
              </w:tc>
            </w:tr>
          </w:tbl>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226" w:type="dxa"/>
            <w:tcBorders>
              <w:top w:val="none" w:sz="4" w:space="0" w:color="000000"/>
              <w:left w:val="none" w:sz="4" w:space="0" w:color="000000"/>
              <w:bottom w:val="none" w:sz="4" w:space="0" w:color="000000"/>
              <w:right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p w:rsidR="00634F4E" w:rsidRDefault="00634F4E">
                  <w:pPr>
                    <w:jc w:val="both"/>
                    <w:rPr>
                      <w:rFonts w:eastAsia="Calibri"/>
                      <w:color w:val="000000"/>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jc w:val="both"/>
                          <w:rPr>
                            <w:rFonts w:eastAsia="Calibri"/>
                            <w:sz w:val="22"/>
                            <w:szCs w:val="22"/>
                            <w:lang w:eastAsia="en-US"/>
                          </w:rPr>
                        </w:pPr>
                        <w:r>
                          <w:rPr>
                            <w:rFonts w:eastAsia="Calibri"/>
                            <w:sz w:val="22"/>
                            <w:szCs w:val="22"/>
                          </w:rPr>
                          <w:pict>
                            <v:shape id="_x0000_s1295" type="#_x0000_t75" style="position:absolute;left:0;text-align:left;margin-left:0;margin-top:0;width:50pt;height:50pt;z-index:251582976;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jc w:val="both"/>
                          <w:rPr>
                            <w:rFonts w:eastAsia="Calibri"/>
                            <w:b/>
                            <w:bCs/>
                            <w:spacing w:val="-4"/>
                            <w:sz w:val="22"/>
                            <w:szCs w:val="22"/>
                            <w:lang w:eastAsia="en-US"/>
                          </w:rPr>
                        </w:pPr>
                        <w:r>
                          <w:rPr>
                            <w:rFonts w:eastAsia="Calibri"/>
                            <w:b/>
                            <w:bCs/>
                            <w:spacing w:val="-4"/>
                            <w:szCs w:val="22"/>
                            <w:lang w:eastAsia="en-US"/>
                          </w:rPr>
                          <w:t>ВНИМАНИЕ</w:t>
                        </w:r>
                      </w:p>
                    </w:tc>
                  </w:tr>
                </w:tbl>
                <w:p w:rsidR="00634F4E" w:rsidRDefault="00634F4E">
                  <w:pPr>
                    <w:jc w:val="both"/>
                    <w:rPr>
                      <w:rFonts w:eastAsia="Calibri"/>
                      <w:color w:val="000000"/>
                      <w:sz w:val="22"/>
                      <w:szCs w:val="22"/>
                      <w:lang w:eastAsia="en-US"/>
                    </w:rPr>
                  </w:pPr>
                </w:p>
              </w:tc>
            </w:tr>
            <w:tr w:rsidR="00634F4E">
              <w:tc>
                <w:tcPr>
                  <w:tcW w:w="3287" w:type="dxa"/>
                  <w:shd w:val="clear" w:color="auto" w:fill="DCDDDD"/>
                </w:tcPr>
                <w:p w:rsidR="00634F4E" w:rsidRDefault="009D3C7C">
                  <w:pPr>
                    <w:spacing w:before="120"/>
                    <w:jc w:val="both"/>
                    <w:rPr>
                      <w:rFonts w:eastAsia="Calibri"/>
                      <w:color w:val="000000"/>
                      <w:szCs w:val="22"/>
                      <w:lang w:eastAsia="en-US"/>
                    </w:rPr>
                  </w:pPr>
                  <w:r>
                    <w:rPr>
                      <w:rFonts w:eastAsia="Calibri"/>
                      <w:color w:val="000000"/>
                      <w:szCs w:val="22"/>
                      <w:lang w:eastAsia="en-US"/>
                    </w:rPr>
                    <w:t>Литиевый аккумулятор не требует технического обслуживания. По всем вопросам обращайтесь к местному официальному торговому представителю.</w:t>
                  </w:r>
                </w:p>
              </w:tc>
            </w:tr>
          </w:tbl>
          <w:p w:rsidR="00634F4E" w:rsidRDefault="00634F4E">
            <w:pPr>
              <w:shd w:val="clear" w:color="auto" w:fill="FFFFFF"/>
              <w:jc w:val="both"/>
              <w:rPr>
                <w:color w:val="000000"/>
                <w:sz w:val="22"/>
                <w:szCs w:val="22"/>
              </w:rPr>
            </w:pPr>
          </w:p>
        </w:tc>
        <w:tc>
          <w:tcPr>
            <w:tcW w:w="3278"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491"/>
        <w:gridCol w:w="3563"/>
      </w:tblGrid>
      <w:tr w:rsidR="00634F4E">
        <w:tc>
          <w:tcPr>
            <w:tcW w:w="3491" w:type="dxa"/>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rPr>
                      <w:rFonts w:eastAsia="Calibri"/>
                      <w:color w:val="000000"/>
                      <w:lang w:eastAsia="en-US"/>
                    </w:rPr>
                  </w:pPr>
                  <w:r>
                    <w:rPr>
                      <w:rFonts w:eastAsia="Calibri"/>
                      <w:lang w:eastAsia="en-US"/>
                    </w:rPr>
                    <w:pict>
                      <v:shape id="_x0000_s1293" type="#_x0000_t75" style="position:absolute;margin-left:0;margin-top:0;width:50pt;height:50pt;z-index:251584000;visibility:hidden" filled="t" stroked="t">
                        <v:stroke joinstyle="round"/>
                        <v:path o:extrusionok="t" gradientshapeok="f" o:connecttype="segments"/>
                        <o:lock v:ext="edit" aspectratio="f" selection="t"/>
                      </v:shape>
                    </w:pict>
                  </w:r>
                  <w:r w:rsidR="00634F4E" w:rsidRPr="00634F4E">
                    <w:rPr>
                      <w:rFonts w:eastAsia="Calibri"/>
                      <w:lang w:eastAsia="en-US"/>
                    </w:rPr>
                    <w:object w:dxaOrig="2385" w:dyaOrig="2070">
                      <v:shape id="_x0000_i1037" type="#_x0000_t75" style="width:42.75pt;height:36.75pt;mso-wrap-distance-left:0;mso-wrap-distance-top:0;mso-wrap-distance-right:0;mso-wrap-distance-bottom:0" o:ole="">
                        <v:imagedata r:id="rId29" o:title=""/>
                        <v:path textboxrect="0,0,0,0"/>
                      </v:shape>
                      <o:OLEObject Type="Embed" ProgID="PBrush" ShapeID="_x0000_i1037" DrawAspect="Content" ObjectID="_1814777772" r:id="rId30"/>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rPr>
                            <w:rFonts w:eastAsia="Calibri"/>
                            <w:lang w:eastAsia="en-US"/>
                          </w:rPr>
                        </w:pPr>
                        <w:r>
                          <w:rPr>
                            <w:rFonts w:eastAsia="Calibri"/>
                          </w:rPr>
                          <w:pict>
                            <v:shape id="_x0000_s1291" type="#_x0000_t75" style="position:absolute;margin-left:0;margin-top:0;width:50pt;height:50pt;z-index:251585024;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rPr>
                      <w:rFonts w:eastAsia="Calibri"/>
                      <w:color w:val="000000"/>
                      <w:lang w:eastAsia="en-US"/>
                    </w:rPr>
                  </w:pPr>
                </w:p>
              </w:tc>
            </w:tr>
            <w:tr w:rsidR="00634F4E">
              <w:tc>
                <w:tcPr>
                  <w:tcW w:w="3287" w:type="dxa"/>
                  <w:gridSpan w:val="2"/>
                  <w:shd w:val="clear" w:color="auto" w:fill="DCDDDD"/>
                </w:tcPr>
                <w:p w:rsidR="00634F4E" w:rsidRDefault="009D3C7C">
                  <w:pPr>
                    <w:spacing w:before="120"/>
                    <w:jc w:val="both"/>
                    <w:rPr>
                      <w:rFonts w:eastAsia="Calibri"/>
                      <w:b/>
                      <w:bCs/>
                      <w:color w:val="000000"/>
                      <w:lang w:eastAsia="en-US"/>
                    </w:rPr>
                  </w:pPr>
                  <w:r>
                    <w:rPr>
                      <w:rFonts w:eastAsia="Calibri"/>
                      <w:b/>
                      <w:bCs/>
                      <w:color w:val="000000"/>
                      <w:lang w:eastAsia="en-US"/>
                    </w:rPr>
                    <w:t>ГОРЯЧИЕ ПОВЕРХНОСТИ</w:t>
                  </w:r>
                </w:p>
                <w:p w:rsidR="00634F4E" w:rsidRDefault="009D3C7C">
                  <w:pPr>
                    <w:spacing w:before="120"/>
                    <w:jc w:val="both"/>
                    <w:rPr>
                      <w:rFonts w:eastAsia="Calibri"/>
                      <w:color w:val="000000"/>
                      <w:lang w:eastAsia="en-US"/>
                    </w:rPr>
                  </w:pPr>
                  <w:r>
                    <w:rPr>
                      <w:rFonts w:eastAsia="Calibri"/>
                      <w:color w:val="000000"/>
                      <w:lang w:eastAsia="en-US"/>
                    </w:rPr>
                    <w:t>Во время работы двигатель генератора выделяет тепло. Прикосновение к горячим поверхностям может стать причиной ожогов.</w:t>
                  </w:r>
                </w:p>
                <w:p w:rsidR="00634F4E" w:rsidRDefault="009D3C7C">
                  <w:pPr>
                    <w:jc w:val="both"/>
                    <w:rPr>
                      <w:rFonts w:eastAsia="Calibri"/>
                      <w:color w:val="000000"/>
                      <w:lang w:eastAsia="en-US"/>
                    </w:rPr>
                  </w:pPr>
                  <w:r>
                    <w:rPr>
                      <w:rFonts w:eastAsia="Calibri"/>
                      <w:color w:val="000000"/>
                      <w:lang w:eastAsia="en-US"/>
                    </w:rPr>
                    <w:t>ЗАПРЕЩАЕТСЯ прикасаться к двигателю во время работы или сразу поле его остановки. Избегайте контакта с горячими выхлопными газами.</w:t>
                  </w:r>
                </w:p>
              </w:tc>
            </w:tr>
          </w:tbl>
          <w:p w:rsidR="00634F4E" w:rsidRDefault="00634F4E">
            <w:pPr>
              <w:shd w:val="clear" w:color="auto" w:fill="FFFFFF"/>
              <w:rPr>
                <w:color w:val="000000"/>
              </w:rPr>
            </w:pPr>
          </w:p>
          <w:p w:rsidR="00634F4E" w:rsidRDefault="00634F4E">
            <w:pPr>
              <w:shd w:val="clear" w:color="auto" w:fill="FFFFFF"/>
              <w:rPr>
                <w:color w:val="000000"/>
              </w:rPr>
            </w:pPr>
          </w:p>
        </w:tc>
        <w:tc>
          <w:tcPr>
            <w:tcW w:w="3563" w:type="dxa"/>
            <w:vMerge w:val="restart"/>
            <w:tcBorders>
              <w:top w:val="none" w:sz="4" w:space="0" w:color="000000"/>
              <w:left w:val="none" w:sz="4" w:space="0" w:color="000000"/>
              <w:right w:val="none" w:sz="4" w:space="0" w:color="000000"/>
            </w:tcBorders>
            <w:shd w:val="clear" w:color="auto" w:fill="FFFFFF"/>
          </w:tcPr>
          <w:p w:rsidR="00634F4E" w:rsidRDefault="00634F4E">
            <w:pPr>
              <w:shd w:val="clear" w:color="auto" w:fill="FFFFFF"/>
              <w:rPr>
                <w:color w:val="000000"/>
              </w:rPr>
            </w:pPr>
          </w:p>
          <w:tbl>
            <w:tblPr>
              <w:tblW w:w="3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984"/>
            </w:tblGrid>
            <w:tr w:rsidR="00634F4E">
              <w:tc>
                <w:tcPr>
                  <w:tcW w:w="1417" w:type="dxa"/>
                  <w:tcBorders>
                    <w:bottom w:val="none" w:sz="4" w:space="0" w:color="000000"/>
                    <w:right w:val="none" w:sz="4" w:space="0" w:color="000000"/>
                  </w:tcBorders>
                  <w:shd w:val="clear" w:color="auto" w:fill="EEEFEF"/>
                </w:tcPr>
                <w:p w:rsidR="00634F4E" w:rsidRDefault="00C65295">
                  <w:pPr>
                    <w:rPr>
                      <w:rFonts w:eastAsia="Calibri"/>
                      <w:color w:val="000000"/>
                      <w:lang w:eastAsia="en-US"/>
                    </w:rPr>
                  </w:pPr>
                  <w:r>
                    <w:rPr>
                      <w:rFonts w:eastAsia="Calibri"/>
                      <w:lang w:eastAsia="en-US"/>
                    </w:rPr>
                    <w:pict>
                      <v:shape id="_x0000_s1289" type="#_x0000_t75" style="position:absolute;margin-left:0;margin-top:0;width:50pt;height:50pt;z-index:251586048;visibility:hidden" filled="t" stroked="t">
                        <v:stroke joinstyle="round"/>
                        <v:path o:extrusionok="t" gradientshapeok="f" o:connecttype="segments"/>
                        <o:lock v:ext="edit" aspectratio="f" selection="t"/>
                      </v:shape>
                    </w:pict>
                  </w:r>
                  <w:r w:rsidR="00634F4E" w:rsidRPr="00634F4E">
                    <w:rPr>
                      <w:rFonts w:eastAsia="Calibri"/>
                      <w:lang w:eastAsia="en-US"/>
                    </w:rPr>
                    <w:object w:dxaOrig="4484" w:dyaOrig="1905">
                      <v:shape id="_x0000_i1039" type="#_x0000_t75" style="width:60.75pt;height:25.5pt;mso-wrap-distance-left:0;mso-wrap-distance-top:0;mso-wrap-distance-right:0;mso-wrap-distance-bottom:0" o:ole="">
                        <v:imagedata r:id="rId31" o:title=""/>
                        <v:path textboxrect="0,0,0,0"/>
                      </v:shape>
                      <o:OLEObject Type="Embed" ProgID="PBrush" ShapeID="_x0000_i1039" DrawAspect="Content" ObjectID="_1814777773" r:id="rId32"/>
                    </w:object>
                  </w:r>
                </w:p>
              </w:tc>
              <w:tc>
                <w:tcPr>
                  <w:tcW w:w="1984"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308"/>
                  </w:tblGrid>
                  <w:tr w:rsidR="00634F4E">
                    <w:tc>
                      <w:tcPr>
                        <w:tcW w:w="421" w:type="dxa"/>
                        <w:shd w:val="clear" w:color="auto" w:fill="000000"/>
                      </w:tcPr>
                      <w:p w:rsidR="00634F4E" w:rsidRDefault="00C65295">
                        <w:pPr>
                          <w:rPr>
                            <w:rFonts w:eastAsia="Calibri"/>
                            <w:lang w:eastAsia="en-US"/>
                          </w:rPr>
                        </w:pPr>
                        <w:r>
                          <w:rPr>
                            <w:rFonts w:eastAsia="Calibri"/>
                          </w:rPr>
                          <w:pict>
                            <v:shape id="_x0000_s1287" type="#_x0000_t75" style="position:absolute;margin-left:0;margin-top:0;width:50pt;height:50pt;z-index:251587072;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08" w:type="dxa"/>
                        <w:shd w:val="clear" w:color="auto" w:fill="000000"/>
                        <w:vAlign w:val="center"/>
                      </w:tcPr>
                      <w:p w:rsidR="00634F4E" w:rsidRDefault="009D3C7C">
                        <w:pPr>
                          <w:rPr>
                            <w:rFonts w:eastAsia="Calibri"/>
                            <w:b/>
                            <w:bCs/>
                            <w:lang w:eastAsia="en-US"/>
                          </w:rPr>
                        </w:pPr>
                        <w:r>
                          <w:rPr>
                            <w:rFonts w:eastAsia="Calibri"/>
                            <w:b/>
                            <w:bCs/>
                            <w:lang w:eastAsia="en-US"/>
                          </w:rPr>
                          <w:t>ОПАСНО</w:t>
                        </w:r>
                      </w:p>
                    </w:tc>
                  </w:tr>
                </w:tbl>
                <w:p w:rsidR="00634F4E" w:rsidRDefault="00634F4E">
                  <w:pPr>
                    <w:rPr>
                      <w:rFonts w:eastAsia="Calibri"/>
                      <w:color w:val="000000"/>
                      <w:lang w:eastAsia="en-US"/>
                    </w:rPr>
                  </w:pPr>
                </w:p>
              </w:tc>
            </w:tr>
            <w:tr w:rsidR="00634F4E">
              <w:tc>
                <w:tcPr>
                  <w:tcW w:w="3401" w:type="dxa"/>
                  <w:gridSpan w:val="2"/>
                  <w:shd w:val="clear" w:color="auto" w:fill="DCDDDD"/>
                </w:tcPr>
                <w:p w:rsidR="00634F4E" w:rsidRDefault="009D3C7C">
                  <w:pPr>
                    <w:spacing w:before="60"/>
                    <w:jc w:val="both"/>
                    <w:rPr>
                      <w:rFonts w:eastAsia="Calibri"/>
                      <w:b/>
                      <w:bCs/>
                      <w:color w:val="000000"/>
                      <w:lang w:eastAsia="en-US"/>
                    </w:rPr>
                  </w:pPr>
                  <w:r>
                    <w:rPr>
                      <w:rFonts w:eastAsia="Calibri"/>
                      <w:b/>
                      <w:bCs/>
                      <w:color w:val="000000"/>
                      <w:lang w:eastAsia="en-US"/>
                    </w:rPr>
                    <w:t>ОПАСНОСТЬ ПОЖАРА И ВЗРЫВА</w:t>
                  </w:r>
                </w:p>
                <w:p w:rsidR="00634F4E" w:rsidRDefault="009D3C7C">
                  <w:pPr>
                    <w:spacing w:before="60"/>
                    <w:jc w:val="both"/>
                    <w:rPr>
                      <w:rFonts w:eastAsia="Calibri"/>
                      <w:color w:val="000000"/>
                      <w:lang w:eastAsia="en-US"/>
                    </w:rPr>
                  </w:pPr>
                  <w:r>
                    <w:rPr>
                      <w:rFonts w:eastAsia="Calibri"/>
                      <w:color w:val="000000"/>
                      <w:lang w:eastAsia="en-US"/>
                    </w:rPr>
                    <w:t>Бензин легко воспламеняется и чрезвычайно взрывоопасен.</w:t>
                  </w:r>
                </w:p>
                <w:p w:rsidR="00634F4E" w:rsidRDefault="009D3C7C">
                  <w:pPr>
                    <w:jc w:val="both"/>
                    <w:rPr>
                      <w:rFonts w:eastAsia="Calibri"/>
                      <w:color w:val="000000"/>
                      <w:lang w:eastAsia="en-US"/>
                    </w:rPr>
                  </w:pPr>
                  <w:r>
                    <w:rPr>
                      <w:rFonts w:eastAsia="Calibri"/>
                      <w:color w:val="000000"/>
                      <w:lang w:eastAsia="en-US"/>
                    </w:rPr>
                    <w:t>Воспламенение или взрыв могут стать причиной тяжелых ожогов и смерти пострадавшего.</w:t>
                  </w:r>
                </w:p>
                <w:p w:rsidR="00634F4E" w:rsidRDefault="009D3C7C">
                  <w:pPr>
                    <w:jc w:val="both"/>
                    <w:rPr>
                      <w:rFonts w:eastAsia="Calibri"/>
                      <w:color w:val="000000"/>
                      <w:lang w:eastAsia="en-US"/>
                    </w:rPr>
                  </w:pPr>
                  <w:r>
                    <w:rPr>
                      <w:rFonts w:eastAsia="Calibri"/>
                      <w:color w:val="000000"/>
                      <w:lang w:eastAsia="en-US"/>
                    </w:rPr>
                    <w:t>При обращении с бензином легковоспламеняющиеся материалы должны находиться на безопасном расстоянии.</w:t>
                  </w:r>
                </w:p>
                <w:p w:rsidR="00634F4E" w:rsidRDefault="009D3C7C">
                  <w:pPr>
                    <w:jc w:val="both"/>
                    <w:rPr>
                      <w:rFonts w:eastAsia="Calibri"/>
                      <w:color w:val="000000"/>
                      <w:lang w:eastAsia="en-US"/>
                    </w:rPr>
                  </w:pPr>
                  <w:r>
                    <w:rPr>
                      <w:rFonts w:eastAsia="Calibri"/>
                      <w:color w:val="000000"/>
                      <w:lang w:eastAsia="en-US"/>
                    </w:rPr>
                    <w:t>Топливный бак двигателя следует заправлять на открытом воздухе или в хорошо вентилируемом помещении. Перед заправкой бака двигатель необходимо выключить.</w:t>
                  </w:r>
                </w:p>
                <w:p w:rsidR="00634F4E" w:rsidRDefault="009D3C7C">
                  <w:pPr>
                    <w:jc w:val="both"/>
                    <w:rPr>
                      <w:rFonts w:eastAsia="Calibri"/>
                      <w:color w:val="000000"/>
                      <w:lang w:eastAsia="en-US"/>
                    </w:rPr>
                  </w:pPr>
                  <w:r>
                    <w:rPr>
                      <w:rFonts w:eastAsia="Calibri"/>
                      <w:color w:val="000000"/>
                      <w:lang w:eastAsia="en-US"/>
                    </w:rPr>
                    <w:t>Перед запуском двигателя следует вытереть пролитое топливо и дождаться высыхания пятен.</w:t>
                  </w:r>
                </w:p>
                <w:p w:rsidR="00634F4E" w:rsidRDefault="009D3C7C">
                  <w:pPr>
                    <w:jc w:val="both"/>
                    <w:rPr>
                      <w:rFonts w:eastAsia="Calibri"/>
                      <w:color w:val="000000"/>
                      <w:lang w:eastAsia="en-US"/>
                    </w:rPr>
                  </w:pPr>
                  <w:r>
                    <w:rPr>
                      <w:rFonts w:eastAsia="Calibri"/>
                      <w:color w:val="000000"/>
                      <w:lang w:eastAsia="en-US"/>
                    </w:rPr>
                    <w:t>ЗАПРЕЩАЕТСЯ использовать двигатель при наличии утечек в топливной системе.</w:t>
                  </w:r>
                </w:p>
                <w:p w:rsidR="00634F4E" w:rsidRDefault="009D3C7C">
                  <w:pPr>
                    <w:jc w:val="both"/>
                    <w:rPr>
                      <w:rFonts w:eastAsia="Calibri"/>
                      <w:color w:val="000000"/>
                      <w:lang w:eastAsia="en-US"/>
                    </w:rPr>
                  </w:pPr>
                  <w:r>
                    <w:rPr>
                      <w:rFonts w:eastAsia="Calibri"/>
                      <w:color w:val="000000"/>
                      <w:lang w:eastAsia="en-US"/>
                    </w:rPr>
                    <w:t>Применяйте надлежащие процедуры хранения и обращения с топливом.</w:t>
                  </w:r>
                </w:p>
                <w:p w:rsidR="00634F4E" w:rsidRDefault="009D3C7C">
                  <w:pPr>
                    <w:jc w:val="both"/>
                    <w:rPr>
                      <w:rFonts w:eastAsia="Calibri"/>
                      <w:color w:val="000000"/>
                      <w:lang w:eastAsia="en-US"/>
                    </w:rPr>
                  </w:pPr>
                  <w:r>
                    <w:rPr>
                      <w:rFonts w:eastAsia="Calibri"/>
                      <w:color w:val="000000"/>
                      <w:lang w:eastAsia="en-US"/>
                    </w:rPr>
                    <w:t>ЗАПРЕЩАЕТСЯ хранить топливо и другие легковоспламеняющиеся материалы рядом с генератором.</w:t>
                  </w:r>
                </w:p>
                <w:p w:rsidR="00634F4E" w:rsidRDefault="009D3C7C">
                  <w:pPr>
                    <w:jc w:val="both"/>
                    <w:rPr>
                      <w:rFonts w:eastAsia="Calibri"/>
                      <w:color w:val="000000"/>
                      <w:lang w:eastAsia="en-US"/>
                    </w:rPr>
                  </w:pPr>
                  <w:r>
                    <w:rPr>
                      <w:rFonts w:eastAsia="Calibri"/>
                      <w:color w:val="000000"/>
                      <w:lang w:eastAsia="en-US"/>
                    </w:rPr>
                    <w:t>Перед хранением и транспортировкой двигателя необходимо слить топливо из топливного бака.</w:t>
                  </w:r>
                </w:p>
                <w:p w:rsidR="00634F4E" w:rsidRDefault="009D3C7C">
                  <w:pPr>
                    <w:jc w:val="both"/>
                    <w:rPr>
                      <w:rFonts w:eastAsia="Calibri"/>
                      <w:color w:val="000000"/>
                      <w:lang w:eastAsia="en-US"/>
                    </w:rPr>
                  </w:pPr>
                  <w:r>
                    <w:rPr>
                      <w:rFonts w:eastAsia="Calibri"/>
                      <w:color w:val="000000"/>
                      <w:lang w:eastAsia="en-US"/>
                    </w:rPr>
                    <w:t>На случай пожара готовый к эксплуатации огнетушитель следует хранить в легкодоступном месте.</w:t>
                  </w:r>
                </w:p>
              </w:tc>
            </w:tr>
          </w:tbl>
          <w:p w:rsidR="00634F4E" w:rsidRDefault="00634F4E">
            <w:pPr>
              <w:shd w:val="clear" w:color="auto" w:fill="FFFFFF"/>
              <w:rPr>
                <w:color w:val="000000"/>
              </w:rPr>
            </w:pPr>
          </w:p>
        </w:tc>
      </w:tr>
      <w:tr w:rsidR="00634F4E">
        <w:tc>
          <w:tcPr>
            <w:tcW w:w="3491" w:type="dxa"/>
            <w:tcBorders>
              <w:top w:val="none" w:sz="4" w:space="0" w:color="000000"/>
              <w:left w:val="none" w:sz="4" w:space="0" w:color="000000"/>
              <w:bottom w:val="none" w:sz="4" w:space="0" w:color="000000"/>
              <w:right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rPr>
                      <w:rFonts w:eastAsia="Calibri"/>
                      <w:color w:val="000000"/>
                      <w:sz w:val="22"/>
                      <w:szCs w:val="22"/>
                      <w:lang w:eastAsia="en-US"/>
                    </w:rPr>
                  </w:pPr>
                  <w:r>
                    <w:rPr>
                      <w:rFonts w:eastAsia="Calibri"/>
                      <w:lang w:eastAsia="en-US"/>
                    </w:rPr>
                    <w:pict>
                      <v:shape id="_x0000_s1285" type="#_x0000_t75" style="position:absolute;margin-left:0;margin-top:0;width:50pt;height:50pt;z-index:251588096;visibility:hidden;mso-position-horizontal-relative:text;mso-position-vertical-relative:text" filled="t" stroked="t">
                        <v:stroke joinstyle="round"/>
                        <v:path o:extrusionok="t" gradientshapeok="f" o:connecttype="segments"/>
                        <o:lock v:ext="edit" aspectratio="f" selection="t"/>
                      </v:shape>
                    </w:pict>
                  </w:r>
                  <w:r w:rsidR="00634F4E" w:rsidRPr="00634F4E">
                    <w:rPr>
                      <w:rFonts w:eastAsia="Calibri"/>
                      <w:lang w:eastAsia="en-US"/>
                    </w:rPr>
                    <w:object w:dxaOrig="2715" w:dyaOrig="2235">
                      <v:shape id="_x0000_i1041" type="#_x0000_t75" style="width:42.75pt;height:35.25pt;mso-wrap-distance-left:0;mso-wrap-distance-top:0;mso-wrap-distance-right:0;mso-wrap-distance-bottom:0" o:ole="">
                        <v:imagedata r:id="rId33" o:title=""/>
                        <v:path textboxrect="0,0,0,0"/>
                      </v:shape>
                      <o:OLEObject Type="Embed" ProgID="PBrush" ShapeID="_x0000_i1041" DrawAspect="Content" ObjectID="_1814777774" r:id="rId34"/>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283" type="#_x0000_t75" style="position:absolute;margin-left:0;margin-top:0;width:50pt;height:50pt;z-index:251589120;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rPr>
                      <w:rFonts w:eastAsia="Calibri"/>
                      <w:color w:val="000000"/>
                      <w:sz w:val="22"/>
                      <w:szCs w:val="22"/>
                      <w:lang w:eastAsia="en-US"/>
                    </w:rPr>
                  </w:pPr>
                </w:p>
              </w:tc>
            </w:tr>
            <w:tr w:rsidR="00634F4E">
              <w:tc>
                <w:tcPr>
                  <w:tcW w:w="3287" w:type="dxa"/>
                  <w:gridSpan w:val="2"/>
                  <w:shd w:val="clear" w:color="auto" w:fill="DCDDDD"/>
                </w:tcPr>
                <w:p w:rsidR="00634F4E" w:rsidRDefault="009D3C7C">
                  <w:pPr>
                    <w:spacing w:before="120"/>
                    <w:rPr>
                      <w:rFonts w:eastAsia="Calibri"/>
                      <w:b/>
                      <w:bCs/>
                      <w:color w:val="000000"/>
                      <w:szCs w:val="22"/>
                      <w:lang w:eastAsia="en-US"/>
                    </w:rPr>
                  </w:pPr>
                  <w:r>
                    <w:rPr>
                      <w:rFonts w:eastAsia="Calibri"/>
                      <w:b/>
                      <w:bCs/>
                      <w:color w:val="000000"/>
                      <w:szCs w:val="22"/>
                      <w:lang w:eastAsia="en-US"/>
                    </w:rPr>
                    <w:t>ОТДАЧА</w:t>
                  </w:r>
                </w:p>
                <w:p w:rsidR="00634F4E" w:rsidRDefault="009D3C7C">
                  <w:pPr>
                    <w:spacing w:before="120"/>
                    <w:jc w:val="both"/>
                    <w:rPr>
                      <w:rFonts w:eastAsia="Calibri"/>
                      <w:color w:val="000000"/>
                      <w:szCs w:val="22"/>
                      <w:lang w:eastAsia="en-US"/>
                    </w:rPr>
                  </w:pPr>
                  <w:r>
                    <w:rPr>
                      <w:rFonts w:eastAsia="Calibri"/>
                      <w:color w:val="000000"/>
                      <w:szCs w:val="22"/>
                      <w:lang w:eastAsia="en-US"/>
                    </w:rPr>
                    <w:t>При быстром втягивании пускового тросика можно не успеть вовремя отпустить рукоятку, руку резко потянет в сторону двигателя.</w:t>
                  </w:r>
                </w:p>
                <w:p w:rsidR="00634F4E" w:rsidRDefault="009D3C7C">
                  <w:pPr>
                    <w:jc w:val="both"/>
                    <w:rPr>
                      <w:rFonts w:eastAsia="Calibri"/>
                      <w:color w:val="000000"/>
                      <w:szCs w:val="22"/>
                      <w:lang w:eastAsia="en-US"/>
                    </w:rPr>
                  </w:pPr>
                  <w:r>
                    <w:rPr>
                      <w:rFonts w:eastAsia="Calibri"/>
                      <w:color w:val="000000"/>
                      <w:szCs w:val="22"/>
                      <w:lang w:eastAsia="en-US"/>
                    </w:rPr>
                    <w:t>Непреднамеренный запуск может привести к возникновению аварийной ситуации.</w:t>
                  </w:r>
                </w:p>
              </w:tc>
            </w:tr>
          </w:tbl>
          <w:p w:rsidR="00634F4E" w:rsidRDefault="00634F4E">
            <w:pPr>
              <w:shd w:val="clear" w:color="auto" w:fill="FFFFFF"/>
              <w:rPr>
                <w:color w:val="000000"/>
              </w:rPr>
            </w:pPr>
          </w:p>
        </w:tc>
        <w:tc>
          <w:tcPr>
            <w:tcW w:w="3563" w:type="dxa"/>
            <w:vMerge/>
            <w:tcBorders>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42"/>
        <w:gridCol w:w="3512"/>
      </w:tblGrid>
      <w:tr w:rsidR="00634F4E">
        <w:tc>
          <w:tcPr>
            <w:tcW w:w="3326" w:type="dxa"/>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281" type="#_x0000_t75" style="position:absolute;margin-left:0;margin-top:0;width:50pt;height:50pt;z-index:251590144;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rPr>
                      <w:rFonts w:eastAsia="Calibri"/>
                      <w:color w:val="000000"/>
                      <w:sz w:val="22"/>
                      <w:szCs w:val="22"/>
                      <w:lang w:eastAsia="en-US"/>
                    </w:rPr>
                  </w:pPr>
                </w:p>
              </w:tc>
            </w:tr>
            <w:tr w:rsidR="00634F4E">
              <w:tc>
                <w:tcPr>
                  <w:tcW w:w="3287" w:type="dxa"/>
                  <w:shd w:val="clear" w:color="auto" w:fill="DCDDDD"/>
                </w:tcPr>
                <w:p w:rsidR="00634F4E" w:rsidRDefault="009D3C7C">
                  <w:pPr>
                    <w:spacing w:before="60" w:line="220" w:lineRule="exact"/>
                    <w:jc w:val="both"/>
                    <w:rPr>
                      <w:rFonts w:eastAsia="Calibri"/>
                      <w:color w:val="000000"/>
                      <w:spacing w:val="-10"/>
                      <w:szCs w:val="22"/>
                      <w:lang w:eastAsia="en-US"/>
                    </w:rPr>
                  </w:pPr>
                  <w:r>
                    <w:rPr>
                      <w:rFonts w:eastAsia="Calibri"/>
                      <w:color w:val="000000"/>
                      <w:spacing w:val="-10"/>
                      <w:szCs w:val="22"/>
                      <w:lang w:eastAsia="en-US"/>
                    </w:rPr>
                    <w:t>Перед каждым использованием проверяйте двигатель на предмет незакрепленных или поврежденных деталей, ослабленных соединений, признаков утечки масла или топлива, а также других несоответствий, которые могут негативно сказаться на работе двигателя. Поврежденные и дефектные детали следует немедленно отремонтировать или заменить.</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Определите расположение всех органов управления и предупреждающих этикеток.</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Проверьте состояние всех знаков безопасности и инструкций. Эксплуатировать прибор допускается только на ровной поверхности.</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Необходимо предусмотреть ЗАЩИТУ генератора от большого количества влаги, пыли и грязи.</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Следите за тем, чтобы все защитные устройства находились на своих местах в исправном техническом состоянии.</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НЕ ДОПУСКАЙТЕ блокировки вентиляционных отверстий.</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Эксплуатация генератора детьми и необученными лицами ЗАПРЕЩЕНА.</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ЗАПРЕЩАЕТСЯ оставлять работающий генератор без присмотра. Перед уходом необходимо выключить его.</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Для эффективного охлаждения расстояние от генератора до расположенных рядом объектов должно составлять не менее 0,9 м.</w:t>
                  </w:r>
                </w:p>
              </w:tc>
            </w:tr>
          </w:tbl>
          <w:p w:rsidR="00634F4E" w:rsidRDefault="00634F4E">
            <w:pPr>
              <w:shd w:val="clear" w:color="auto" w:fill="FFFFFF"/>
              <w:rPr>
                <w:color w:val="000000"/>
              </w:rPr>
            </w:pPr>
          </w:p>
        </w:tc>
        <w:tc>
          <w:tcPr>
            <w:tcW w:w="3298" w:type="dxa"/>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3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984"/>
            </w:tblGrid>
            <w:tr w:rsidR="00634F4E">
              <w:tc>
                <w:tcPr>
                  <w:tcW w:w="1417" w:type="dxa"/>
                  <w:tcBorders>
                    <w:bottom w:val="none" w:sz="4" w:space="0" w:color="000000"/>
                    <w:right w:val="none" w:sz="4" w:space="0" w:color="000000"/>
                  </w:tcBorders>
                  <w:shd w:val="clear" w:color="auto" w:fill="EEEFEF"/>
                </w:tcPr>
                <w:p w:rsidR="00634F4E" w:rsidRDefault="00C65295">
                  <w:pPr>
                    <w:rPr>
                      <w:rFonts w:eastAsia="Calibri"/>
                      <w:color w:val="000000"/>
                      <w:sz w:val="22"/>
                      <w:szCs w:val="22"/>
                      <w:lang w:eastAsia="en-US"/>
                    </w:rPr>
                  </w:pPr>
                  <w:r>
                    <w:rPr>
                      <w:rFonts w:eastAsia="Calibri"/>
                      <w:lang w:eastAsia="en-US"/>
                    </w:rPr>
                    <w:pict>
                      <v:shape id="_x0000_s1279" type="#_x0000_t75" style="position:absolute;margin-left:0;margin-top:0;width:50pt;height:50pt;z-index:251591168;visibility:hidden" filled="t" stroked="t">
                        <v:stroke joinstyle="round"/>
                        <v:path o:extrusionok="t" gradientshapeok="f" o:connecttype="segments"/>
                        <o:lock v:ext="edit" aspectratio="f" selection="t"/>
                      </v:shape>
                    </w:pict>
                  </w:r>
                  <w:r w:rsidR="00634F4E" w:rsidRPr="00634F4E">
                    <w:rPr>
                      <w:rFonts w:eastAsia="Calibri"/>
                      <w:lang w:eastAsia="en-US"/>
                    </w:rPr>
                    <w:object w:dxaOrig="4411" w:dyaOrig="1920">
                      <v:shape id="_x0000_i1044" type="#_x0000_t75" style="width:60.75pt;height:26.25pt;mso-wrap-distance-left:0;mso-wrap-distance-top:0;mso-wrap-distance-right:0;mso-wrap-distance-bottom:0" o:ole="">
                        <v:imagedata r:id="rId35" o:title=""/>
                        <v:path textboxrect="0,0,0,0"/>
                      </v:shape>
                      <o:OLEObject Type="Embed" ProgID="PBrush" ShapeID="_x0000_i1044" DrawAspect="Content" ObjectID="_1814777775" r:id="rId36"/>
                    </w:object>
                  </w:r>
                </w:p>
              </w:tc>
              <w:tc>
                <w:tcPr>
                  <w:tcW w:w="1984"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308"/>
                  </w:tblGrid>
                  <w:tr w:rsidR="00634F4E">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277" type="#_x0000_t75" style="position:absolute;margin-left:0;margin-top:0;width:50pt;height:50pt;z-index:251592192;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08" w:type="dxa"/>
                        <w:shd w:val="clear" w:color="auto" w:fill="000000"/>
                        <w:vAlign w:val="center"/>
                      </w:tcPr>
                      <w:p w:rsidR="00634F4E" w:rsidRDefault="009D3C7C">
                        <w:pPr>
                          <w:rPr>
                            <w:rFonts w:eastAsia="Calibri"/>
                            <w:b/>
                            <w:bCs/>
                            <w:sz w:val="22"/>
                            <w:szCs w:val="22"/>
                            <w:lang w:eastAsia="en-US"/>
                          </w:rPr>
                        </w:pPr>
                        <w:r>
                          <w:rPr>
                            <w:rFonts w:eastAsia="Calibri"/>
                            <w:b/>
                            <w:bCs/>
                            <w:lang w:eastAsia="en-US"/>
                          </w:rPr>
                          <w:t>ОПАСНО</w:t>
                        </w:r>
                      </w:p>
                    </w:tc>
                  </w:tr>
                </w:tbl>
                <w:p w:rsidR="00634F4E" w:rsidRDefault="00634F4E">
                  <w:pPr>
                    <w:rPr>
                      <w:rFonts w:eastAsia="Calibri"/>
                      <w:color w:val="000000"/>
                      <w:sz w:val="22"/>
                      <w:szCs w:val="22"/>
                      <w:lang w:eastAsia="en-US"/>
                    </w:rPr>
                  </w:pPr>
                </w:p>
              </w:tc>
            </w:tr>
            <w:tr w:rsidR="00634F4E">
              <w:tc>
                <w:tcPr>
                  <w:tcW w:w="3401" w:type="dxa"/>
                  <w:gridSpan w:val="2"/>
                  <w:shd w:val="clear" w:color="auto" w:fill="DCDDDD"/>
                </w:tcPr>
                <w:p w:rsidR="00634F4E" w:rsidRDefault="009D3C7C">
                  <w:pPr>
                    <w:spacing w:before="60"/>
                    <w:jc w:val="both"/>
                    <w:rPr>
                      <w:rFonts w:eastAsia="Calibri"/>
                      <w:b/>
                      <w:bCs/>
                      <w:color w:val="000000"/>
                      <w:szCs w:val="22"/>
                      <w:lang w:eastAsia="en-US"/>
                    </w:rPr>
                  </w:pPr>
                  <w:r>
                    <w:rPr>
                      <w:rFonts w:eastAsia="Calibri"/>
                      <w:b/>
                      <w:bCs/>
                      <w:color w:val="000000"/>
                      <w:szCs w:val="22"/>
                      <w:lang w:eastAsia="en-US"/>
                    </w:rPr>
                    <w:t>ДВИЖУЩИЕСЯ ЧАСТИ</w:t>
                  </w:r>
                </w:p>
                <w:p w:rsidR="00634F4E" w:rsidRDefault="009D3C7C">
                  <w:pPr>
                    <w:spacing w:before="60"/>
                    <w:jc w:val="both"/>
                    <w:rPr>
                      <w:rFonts w:eastAsia="Calibri"/>
                      <w:color w:val="000000"/>
                      <w:szCs w:val="22"/>
                      <w:lang w:eastAsia="en-US"/>
                    </w:rPr>
                  </w:pPr>
                  <w:r>
                    <w:rPr>
                      <w:rFonts w:eastAsia="Calibri"/>
                      <w:color w:val="000000"/>
                      <w:szCs w:val="22"/>
                      <w:lang w:eastAsia="en-US"/>
                    </w:rPr>
                    <w:t>Контакт с движущимися частями двигателя может привести к получению тяжелых травм. Не прикасайтесь к ним.</w:t>
                  </w:r>
                </w:p>
                <w:p w:rsidR="00634F4E" w:rsidRDefault="009D3C7C">
                  <w:pPr>
                    <w:spacing w:before="60"/>
                    <w:jc w:val="both"/>
                    <w:rPr>
                      <w:rFonts w:eastAsia="Calibri"/>
                      <w:color w:val="000000"/>
                      <w:szCs w:val="22"/>
                      <w:lang w:eastAsia="en-US"/>
                    </w:rPr>
                  </w:pPr>
                  <w:r>
                    <w:rPr>
                      <w:rFonts w:eastAsia="Calibri"/>
                      <w:color w:val="000000"/>
                      <w:szCs w:val="22"/>
                      <w:lang w:eastAsia="en-US"/>
                    </w:rPr>
                    <w:t>ЗАПРЕЩАЕТСЯ эксплуатировать генератор со снятыми крышками, кожухами и защитными панелями.</w:t>
                  </w:r>
                </w:p>
                <w:p w:rsidR="00634F4E" w:rsidRDefault="009D3C7C">
                  <w:pPr>
                    <w:spacing w:before="60"/>
                    <w:jc w:val="both"/>
                    <w:rPr>
                      <w:rFonts w:eastAsia="Calibri"/>
                      <w:color w:val="000000"/>
                      <w:szCs w:val="22"/>
                      <w:lang w:eastAsia="en-US"/>
                    </w:rPr>
                  </w:pPr>
                  <w:r>
                    <w:rPr>
                      <w:rFonts w:eastAsia="Calibri"/>
                      <w:color w:val="000000"/>
                      <w:szCs w:val="22"/>
                      <w:lang w:eastAsia="en-US"/>
                    </w:rPr>
                    <w:t>При эксплуатации генератора НЕ НАДЕВАЙТЕ свободную одежду, одежду со свисающими элементами, т.к. существует риск их затягивания в двигатель. Собирайте длинные волосы и снимайте украшения.</w:t>
                  </w:r>
                </w:p>
                <w:p w:rsidR="00634F4E" w:rsidRDefault="009D3C7C">
                  <w:pPr>
                    <w:spacing w:before="60"/>
                    <w:jc w:val="both"/>
                    <w:rPr>
                      <w:rFonts w:eastAsia="Calibri"/>
                      <w:color w:val="000000"/>
                      <w:szCs w:val="22"/>
                      <w:lang w:eastAsia="en-US"/>
                    </w:rPr>
                  </w:pPr>
                  <w:r>
                    <w:rPr>
                      <w:rFonts w:eastAsia="Calibri"/>
                      <w:color w:val="000000"/>
                      <w:szCs w:val="22"/>
                      <w:lang w:eastAsia="en-US"/>
                    </w:rPr>
                    <w:t>Захват кистей рук, стоп, волос или краев одежды движущимися частями двигателя генератора приводит к травматической ампутации конечностей, переломам и раздроблению костей.</w:t>
                  </w:r>
                </w:p>
                <w:p w:rsidR="00634F4E" w:rsidRDefault="009D3C7C">
                  <w:pPr>
                    <w:spacing w:before="60"/>
                    <w:jc w:val="both"/>
                    <w:rPr>
                      <w:rFonts w:eastAsia="Calibri"/>
                      <w:color w:val="000000"/>
                      <w:szCs w:val="22"/>
                      <w:lang w:eastAsia="en-US"/>
                    </w:rPr>
                  </w:pPr>
                  <w:r>
                    <w:rPr>
                      <w:rFonts w:eastAsia="Calibri"/>
                      <w:color w:val="000000"/>
                      <w:szCs w:val="22"/>
                      <w:lang w:eastAsia="en-US"/>
                    </w:rPr>
                    <w:t>СТРОГО ЗАПРЕЩАЕТСЯ прикасаться пальцами, руками и другими частями тела к работающему двигателю.</w:t>
                  </w:r>
                </w:p>
              </w:tc>
            </w:tr>
          </w:tbl>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09"/>
        <w:gridCol w:w="3545"/>
      </w:tblGrid>
      <w:tr w:rsidR="00634F4E">
        <w:tc>
          <w:tcPr>
            <w:tcW w:w="3226" w:type="dxa"/>
            <w:tcBorders>
              <w:top w:val="none" w:sz="4" w:space="0" w:color="000000"/>
              <w:left w:val="none" w:sz="4" w:space="0" w:color="000000"/>
              <w:bottom w:val="none" w:sz="4" w:space="0" w:color="000000"/>
              <w:right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rPr>
                <w:trHeight w:val="701"/>
              </w:trPr>
              <w:tc>
                <w:tcPr>
                  <w:tcW w:w="1065" w:type="dxa"/>
                  <w:tcBorders>
                    <w:bottom w:val="none" w:sz="4" w:space="0" w:color="000000"/>
                    <w:right w:val="none" w:sz="4" w:space="0" w:color="000000"/>
                  </w:tcBorders>
                  <w:shd w:val="clear" w:color="auto" w:fill="EEEFEF"/>
                </w:tcPr>
                <w:p w:rsidR="00634F4E" w:rsidRDefault="00C65295">
                  <w:pPr>
                    <w:spacing w:before="60"/>
                    <w:jc w:val="both"/>
                    <w:rPr>
                      <w:rFonts w:eastAsia="Calibri"/>
                      <w:color w:val="000000"/>
                      <w:szCs w:val="22"/>
                      <w:lang w:eastAsia="en-US"/>
                    </w:rPr>
                  </w:pPr>
                  <w:r>
                    <w:rPr>
                      <w:rFonts w:eastAsia="Calibri"/>
                      <w:lang w:eastAsia="en-US"/>
                    </w:rPr>
                    <w:lastRenderedPageBreak/>
                    <w:pict>
                      <v:shape id="_x0000_s1275" type="#_x0000_t75" style="position:absolute;left:0;text-align:left;margin-left:0;margin-top:0;width:50pt;height:50pt;z-index:251593216;visibility:hidden" filled="t" stroked="t">
                        <v:stroke joinstyle="round"/>
                        <v:path o:extrusionok="t" gradientshapeok="f" o:connecttype="segments"/>
                        <o:lock v:ext="edit" aspectratio="f" selection="t"/>
                      </v:shape>
                    </w:pict>
                  </w:r>
                  <w:r w:rsidR="00634F4E" w:rsidRPr="00634F4E">
                    <w:rPr>
                      <w:rFonts w:eastAsia="Calibri"/>
                      <w:lang w:eastAsia="en-US"/>
                    </w:rPr>
                    <w:object w:dxaOrig="2280" w:dyaOrig="2040">
                      <v:shape id="_x0000_i1046" type="#_x0000_t75" style="width:42.75pt;height:37.5pt;mso-wrap-distance-left:0;mso-wrap-distance-top:0;mso-wrap-distance-right:0;mso-wrap-distance-bottom:0" o:ole="">
                        <v:imagedata r:id="rId37" o:title=""/>
                        <v:path textboxrect="0,0,0,0"/>
                      </v:shape>
                      <o:OLEObject Type="Embed" ProgID="PBrush" ShapeID="_x0000_i1046" DrawAspect="Content" ObjectID="_1814777776" r:id="rId38"/>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spacing w:before="60"/>
                          <w:jc w:val="both"/>
                          <w:rPr>
                            <w:rFonts w:eastAsia="Calibri"/>
                            <w:szCs w:val="22"/>
                            <w:lang w:eastAsia="en-US"/>
                          </w:rPr>
                        </w:pPr>
                        <w:r>
                          <w:rPr>
                            <w:rFonts w:eastAsia="Calibri"/>
                            <w:szCs w:val="22"/>
                          </w:rPr>
                          <w:pict>
                            <v:shape id="_x0000_s1273" type="#_x0000_t75" style="position:absolute;left:0;text-align:left;margin-left:0;margin-top:0;width:50pt;height:50pt;z-index:251594240;visibility:hidden;mso-position-horizontal-relative:text;mso-position-vertical-relative:text" filled="t" stroked="t">
                              <v:stroke joinstyle="round"/>
                              <v:path o:extrusionok="t" gradientshapeok="f" o:connecttype="segments"/>
                              <o:lock v:ext="edit" aspectratio="f" selection="t"/>
                            </v:shape>
                          </w:pict>
                        </w:r>
                        <w:r>
                          <w:rPr>
                            <w:rFonts w:eastAsia="Calibri"/>
                            <w:noProof/>
                            <w:szCs w:val="22"/>
                          </w:rPr>
                          <w:drawing>
                            <wp:inline distT="0" distB="0" distL="0" distR="0">
                              <wp:extent cx="180975" cy="180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spacing w:before="60"/>
                          <w:jc w:val="both"/>
                          <w:rPr>
                            <w:rFonts w:eastAsia="Calibri"/>
                            <w:b/>
                            <w:bCs/>
                            <w:szCs w:val="22"/>
                            <w:lang w:eastAsia="en-US"/>
                          </w:rPr>
                        </w:pPr>
                        <w:r>
                          <w:rPr>
                            <w:rFonts w:eastAsia="Calibri"/>
                            <w:b/>
                            <w:bCs/>
                            <w:szCs w:val="22"/>
                            <w:lang w:eastAsia="en-US"/>
                          </w:rPr>
                          <w:t>ОПАСНО</w:t>
                        </w:r>
                      </w:p>
                    </w:tc>
                  </w:tr>
                </w:tbl>
                <w:p w:rsidR="00634F4E" w:rsidRDefault="00634F4E">
                  <w:pPr>
                    <w:spacing w:before="60"/>
                    <w:jc w:val="both"/>
                    <w:rPr>
                      <w:rFonts w:eastAsia="Calibri"/>
                      <w:color w:val="000000"/>
                      <w:szCs w:val="22"/>
                      <w:lang w:eastAsia="en-US"/>
                    </w:rPr>
                  </w:pPr>
                </w:p>
              </w:tc>
            </w:tr>
            <w:tr w:rsidR="00634F4E">
              <w:tc>
                <w:tcPr>
                  <w:tcW w:w="3287" w:type="dxa"/>
                  <w:gridSpan w:val="2"/>
                  <w:shd w:val="clear" w:color="auto" w:fill="DCDDDD"/>
                </w:tcPr>
                <w:p w:rsidR="00634F4E" w:rsidRDefault="009D3C7C">
                  <w:pPr>
                    <w:spacing w:before="60" w:line="220" w:lineRule="exact"/>
                    <w:rPr>
                      <w:rFonts w:eastAsia="Calibri"/>
                      <w:b/>
                      <w:bCs/>
                      <w:color w:val="000000"/>
                      <w:szCs w:val="22"/>
                      <w:lang w:eastAsia="en-US"/>
                    </w:rPr>
                  </w:pPr>
                  <w:r>
                    <w:rPr>
                      <w:rFonts w:eastAsia="Calibri"/>
                      <w:b/>
                      <w:bCs/>
                      <w:color w:val="000000"/>
                      <w:szCs w:val="22"/>
                      <w:lang w:eastAsia="en-US"/>
                    </w:rPr>
                    <w:t>ОПАСНОСТЬ ПОРАЖЕНИЯ ЭЛЕКТРИЧЕСКИМ ТОКОМ</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Генератор создает высокое напряжение и вырабатывает электрическую энергию, которая МОЖЕТ ПРЕДСТАВЛЯТЬ СМЕРТЕЛЬНУЮ ОПАСНОСТЬ.</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Во избежание поражения электрическим током генератор следует надлежащим образом заземлить. Отсутствие надлежащего заземления может привести к поражению электрическим током. Особую опасность представляет генератор, смонтированный на колесах.</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Обратитесь к электрику для уточнения местных требований к заземлению.</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Установка генератора должна выполняться квалифицированным электриком.</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Неправильная установка может стать причиной поражения электрическим током и смерти пострадавшего.</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Во избежание поражения электрическим током ЗАПРЕЩАЕТСЯ использовать изношенные, неизолированные и поврежденные электрические провода.</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ЗАПРЕЩАЕТСЯ прикасаться к неизолированным проводам и разъемам.</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ЗАПРЕЩАЕТСЯ эксплуатировать генератор в сырую погоду.</w:t>
                  </w:r>
                </w:p>
              </w:tc>
            </w:tr>
          </w:tbl>
          <w:p w:rsidR="00634F4E" w:rsidRDefault="00634F4E">
            <w:pPr>
              <w:shd w:val="clear" w:color="auto" w:fill="FFFFFF"/>
              <w:spacing w:before="60"/>
              <w:jc w:val="both"/>
              <w:rPr>
                <w:color w:val="000000"/>
              </w:rPr>
            </w:pPr>
          </w:p>
        </w:tc>
        <w:tc>
          <w:tcPr>
            <w:tcW w:w="3259" w:type="dxa"/>
            <w:tcBorders>
              <w:top w:val="none" w:sz="4" w:space="0" w:color="000000"/>
              <w:left w:val="none" w:sz="4" w:space="0" w:color="000000"/>
              <w:bottom w:val="none" w:sz="4" w:space="0" w:color="000000"/>
              <w:right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DCDDDD"/>
                </w:tcPr>
                <w:p w:rsidR="00634F4E" w:rsidRDefault="009D3C7C">
                  <w:pPr>
                    <w:spacing w:before="60"/>
                    <w:jc w:val="both"/>
                    <w:rPr>
                      <w:rFonts w:eastAsia="Calibri"/>
                      <w:color w:val="000000"/>
                      <w:szCs w:val="22"/>
                      <w:lang w:eastAsia="en-US"/>
                    </w:rPr>
                  </w:pPr>
                  <w:r>
                    <w:rPr>
                      <w:rFonts w:eastAsia="Calibri"/>
                      <w:color w:val="000000"/>
                      <w:szCs w:val="22"/>
                      <w:lang w:eastAsia="en-US"/>
                    </w:rPr>
                    <w:t>Генератор следует беречь от влаги.</w:t>
                  </w:r>
                </w:p>
                <w:p w:rsidR="00634F4E" w:rsidRDefault="009D3C7C">
                  <w:pPr>
                    <w:spacing w:before="60"/>
                    <w:jc w:val="both"/>
                    <w:rPr>
                      <w:rFonts w:eastAsia="Calibri"/>
                      <w:color w:val="000000"/>
                      <w:szCs w:val="22"/>
                      <w:lang w:eastAsia="en-US"/>
                    </w:rPr>
                  </w:pPr>
                  <w:r>
                    <w:rPr>
                      <w:rFonts w:eastAsia="Calibri"/>
                      <w:color w:val="000000"/>
                      <w:szCs w:val="22"/>
                      <w:lang w:eastAsia="en-US"/>
                    </w:rPr>
                    <w:t xml:space="preserve">ЗАПРЕЩАЕТСЯ прикасаться к генератору и электрическим проводам стоя в воде, босиком или с мокрыми руками или ногами. </w:t>
                  </w:r>
                </w:p>
                <w:p w:rsidR="00634F4E" w:rsidRDefault="009D3C7C">
                  <w:pPr>
                    <w:spacing w:before="60"/>
                    <w:jc w:val="both"/>
                    <w:rPr>
                      <w:rFonts w:eastAsia="Calibri"/>
                      <w:color w:val="000000"/>
                      <w:szCs w:val="22"/>
                      <w:lang w:eastAsia="en-US"/>
                    </w:rPr>
                  </w:pPr>
                  <w:r>
                    <w:rPr>
                      <w:rFonts w:eastAsia="Calibri"/>
                      <w:color w:val="000000"/>
                      <w:szCs w:val="22"/>
                      <w:lang w:eastAsia="en-US"/>
                    </w:rPr>
                    <w:t>Не подпускайте к генератору детей и домашних животных.</w:t>
                  </w:r>
                </w:p>
                <w:p w:rsidR="00634F4E" w:rsidRDefault="009D3C7C">
                  <w:pPr>
                    <w:spacing w:before="60"/>
                    <w:jc w:val="both"/>
                    <w:rPr>
                      <w:rFonts w:eastAsia="Calibri"/>
                      <w:color w:val="000000"/>
                      <w:szCs w:val="22"/>
                      <w:lang w:eastAsia="en-US"/>
                    </w:rPr>
                  </w:pPr>
                  <w:r>
                    <w:rPr>
                      <w:rFonts w:eastAsia="Calibri"/>
                      <w:color w:val="000000"/>
                      <w:szCs w:val="22"/>
                      <w:lang w:eastAsia="en-US"/>
                    </w:rPr>
                    <w:t>ЗАПРЕЩАЕТСЯ подключать генератор к электрической системе здания без надлежащего автомата включения резерва, установленного квалифицированным электриком.</w:t>
                  </w:r>
                </w:p>
                <w:p w:rsidR="00634F4E" w:rsidRDefault="009D3C7C">
                  <w:pPr>
                    <w:spacing w:before="60"/>
                    <w:jc w:val="both"/>
                    <w:rPr>
                      <w:rFonts w:eastAsia="Calibri"/>
                      <w:color w:val="000000"/>
                      <w:szCs w:val="22"/>
                      <w:lang w:eastAsia="en-US"/>
                    </w:rPr>
                  </w:pPr>
                  <w:r>
                    <w:rPr>
                      <w:rFonts w:eastAsia="Calibri"/>
                      <w:color w:val="000000"/>
                      <w:szCs w:val="22"/>
                      <w:lang w:eastAsia="en-US"/>
                    </w:rPr>
                    <w:t>При использовании генератора в качестве резервного источника питания сообщите об этом в энергосбытовую компанию. Используйте надлежащий автомат для отключения генератора от энергосистемы общего пользования.</w:t>
                  </w:r>
                </w:p>
                <w:p w:rsidR="00634F4E" w:rsidRDefault="009D3C7C">
                  <w:pPr>
                    <w:spacing w:before="60"/>
                    <w:jc w:val="both"/>
                    <w:rPr>
                      <w:rFonts w:eastAsia="Calibri"/>
                      <w:color w:val="000000"/>
                      <w:szCs w:val="22"/>
                      <w:lang w:eastAsia="en-US"/>
                    </w:rPr>
                  </w:pPr>
                  <w:r>
                    <w:rPr>
                      <w:rFonts w:eastAsia="Calibri"/>
                      <w:color w:val="000000"/>
                      <w:szCs w:val="22"/>
                      <w:lang w:eastAsia="en-US"/>
                    </w:rPr>
                    <w:t>Отсутствие изоляции генератора от энергосистемы общего пользования может привести к смерти или получению травм работниками компании-производителя электроэнергии при обратном питании.</w:t>
                  </w:r>
                </w:p>
              </w:tc>
            </w:tr>
          </w:tbl>
          <w:p w:rsidR="00634F4E" w:rsidRDefault="00634F4E">
            <w:pPr>
              <w:shd w:val="clear" w:color="auto" w:fill="FFFFFF"/>
              <w:spacing w:before="60"/>
              <w:jc w:val="both"/>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p w:rsidR="00634F4E" w:rsidRDefault="009D3C7C">
      <w:pPr>
        <w:pStyle w:val="110"/>
      </w:pPr>
      <w:bookmarkStart w:id="4" w:name="_Toc160544954"/>
      <w:r>
        <w:lastRenderedPageBreak/>
        <w:t>II. Конструкция и органы управления</w:t>
      </w:r>
      <w:bookmarkEnd w:id="4"/>
    </w:p>
    <w:p w:rsidR="00634F4E" w:rsidRDefault="009D3C7C">
      <w:pPr>
        <w:shd w:val="clear" w:color="auto" w:fill="FFFFFF"/>
        <w:spacing w:before="24"/>
        <w:jc w:val="center"/>
        <w:rPr>
          <w:b/>
          <w:bCs/>
          <w:color w:val="000000"/>
          <w:sz w:val="18"/>
          <w:szCs w:val="18"/>
        </w:rPr>
      </w:pPr>
      <w:r>
        <w:rPr>
          <w:b/>
          <w:bCs/>
          <w:color w:val="000000"/>
          <w:sz w:val="18"/>
          <w:szCs w:val="18"/>
        </w:rPr>
        <w:t>(применимая модель)</w:t>
      </w:r>
    </w:p>
    <w:p w:rsidR="00634F4E" w:rsidRDefault="00C65295">
      <w:pPr>
        <w:shd w:val="clear" w:color="auto" w:fill="FFFFFF"/>
        <w:spacing w:before="24"/>
        <w:jc w:val="center"/>
        <w:rPr>
          <w:color w:val="000000"/>
        </w:rPr>
      </w:pPr>
      <w:r>
        <w:rPr>
          <w:color w:val="000000"/>
          <w:sz w:val="24"/>
          <w:szCs w:val="24"/>
        </w:rPr>
        <w:pict>
          <v:shape id="_x0000_s1271" type="#_x0000_t75" style="position:absolute;left:0;text-align:left;margin-left:0;margin-top:0;width:50pt;height:50pt;z-index:251595264;visibility:hidden" filled="t" stroked="t">
            <v:stroke joinstyle="round"/>
            <v:path o:extrusionok="t" gradientshapeok="f" o:connecttype="segments"/>
            <o:lock v:ext="edit" aspectratio="f" selection="t"/>
          </v:shape>
        </w:pict>
      </w:r>
      <w:r>
        <w:rPr>
          <w:noProof/>
          <w:color w:val="000000"/>
          <w:sz w:val="24"/>
          <w:szCs w:val="24"/>
        </w:rPr>
        <w:drawing>
          <wp:inline distT="0" distB="0" distL="0" distR="0">
            <wp:extent cx="3467100" cy="1866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67100" cy="1866900"/>
                    </a:xfrm>
                    <a:prstGeom prst="rect">
                      <a:avLst/>
                    </a:prstGeom>
                    <a:noFill/>
                    <a:ln>
                      <a:noFill/>
                    </a:ln>
                  </pic:spPr>
                </pic:pic>
              </a:graphicData>
            </a:graphic>
          </wp:inline>
        </w:drawing>
      </w:r>
    </w:p>
    <w:tbl>
      <w:tblPr>
        <w:tblW w:w="5000" w:type="pct"/>
        <w:tblInd w:w="40" w:type="dxa"/>
        <w:tblLayout w:type="fixed"/>
        <w:tblCellMar>
          <w:left w:w="40" w:type="dxa"/>
          <w:right w:w="40" w:type="dxa"/>
        </w:tblCellMar>
        <w:tblLook w:val="0000" w:firstRow="0" w:lastRow="0" w:firstColumn="0" w:lastColumn="0" w:noHBand="0" w:noVBand="0"/>
      </w:tblPr>
      <w:tblGrid>
        <w:gridCol w:w="290"/>
        <w:gridCol w:w="3519"/>
        <w:gridCol w:w="272"/>
        <w:gridCol w:w="2973"/>
      </w:tblGrid>
      <w:tr w:rsidR="00634F4E">
        <w:trPr>
          <w:trHeight w:val="227"/>
        </w:trPr>
        <w:tc>
          <w:tcPr>
            <w:tcW w:w="290"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69" type="#_x0000_t75" style="position:absolute;margin-left:0;margin-top:0;width:50pt;height:50pt;z-index:251596288;visibility:hidden" filled="t" stroked="t">
                  <v:stroke joinstyle="round"/>
                  <v:path o:extrusionok="t" gradientshapeok="f" o:connecttype="segments"/>
                  <o:lock v:ext="edit" aspectratio="f" selection="t"/>
                </v:shape>
              </w:pict>
            </w:r>
            <w:r>
              <w:rPr>
                <w:noProof/>
                <w:color w:val="000000"/>
              </w:rPr>
              <w:drawing>
                <wp:inline distT="0" distB="0" distL="0" distR="0">
                  <wp:extent cx="152400"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tc>
        <w:tc>
          <w:tcPr>
            <w:tcW w:w="3519"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rPr>
                <w:color w:val="000000"/>
              </w:rPr>
            </w:pPr>
            <w:r>
              <w:rPr>
                <w:color w:val="000000"/>
              </w:rPr>
              <w:t>Ручка для переноски</w:t>
            </w:r>
          </w:p>
        </w:tc>
        <w:tc>
          <w:tcPr>
            <w:tcW w:w="272"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67" type="#_x0000_t75" style="position:absolute;margin-left:0;margin-top:0;width:50pt;height:50pt;z-index:25159731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42875" cy="1809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2973"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rPr>
              <w:t>Панель управления</w:t>
            </w:r>
          </w:p>
        </w:tc>
      </w:tr>
      <w:tr w:rsidR="00634F4E">
        <w:tc>
          <w:tcPr>
            <w:tcW w:w="290"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65" type="#_x0000_t75" style="position:absolute;margin-left:0;margin-top:0;width:50pt;height:50pt;z-index:25159833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52400" cy="180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tc>
        <w:tc>
          <w:tcPr>
            <w:tcW w:w="3519"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rPr>
                <w:color w:val="000000"/>
              </w:rPr>
            </w:pPr>
            <w:r>
              <w:rPr>
                <w:color w:val="000000"/>
              </w:rPr>
              <w:t>Крышка топливного бака</w:t>
            </w:r>
          </w:p>
        </w:tc>
        <w:tc>
          <w:tcPr>
            <w:tcW w:w="272"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63" type="#_x0000_t75" style="position:absolute;margin-left:0;margin-top:0;width:50pt;height:50pt;z-index:251599360;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42875" cy="180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2973"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rPr>
              <w:t>Ревизионная крышка</w:t>
            </w:r>
          </w:p>
        </w:tc>
      </w:tr>
      <w:tr w:rsidR="00634F4E">
        <w:tc>
          <w:tcPr>
            <w:tcW w:w="290"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61" type="#_x0000_t75" style="position:absolute;margin-left:0;margin-top:0;width:50pt;height:50pt;z-index:251600384;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52400" cy="180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tc>
        <w:tc>
          <w:tcPr>
            <w:tcW w:w="3519"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rPr>
                <w:color w:val="000000"/>
              </w:rPr>
            </w:pPr>
            <w:r>
              <w:rPr>
                <w:color w:val="000000"/>
              </w:rPr>
              <w:t>Вентиляционный регулятор</w:t>
            </w:r>
          </w:p>
        </w:tc>
        <w:tc>
          <w:tcPr>
            <w:tcW w:w="272"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59" type="#_x0000_t75" style="position:absolute;margin-left:0;margin-top:0;width:50pt;height:50pt;z-index:25160140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42875" cy="180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2973"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rPr>
              <w:t>Глушитель</w:t>
            </w:r>
          </w:p>
        </w:tc>
      </w:tr>
      <w:tr w:rsidR="00634F4E">
        <w:tc>
          <w:tcPr>
            <w:tcW w:w="290"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57" type="#_x0000_t75" style="position:absolute;margin-left:0;margin-top:0;width:50pt;height:50pt;z-index:25160243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52400" cy="152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519"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rPr>
                <w:color w:val="000000"/>
              </w:rPr>
            </w:pPr>
            <w:r>
              <w:rPr>
                <w:color w:val="000000"/>
              </w:rPr>
              <w:t>Крышка отсека для обслуживания свечей зажигания</w:t>
            </w:r>
          </w:p>
        </w:tc>
        <w:tc>
          <w:tcPr>
            <w:tcW w:w="272"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55" type="#_x0000_t75" style="position:absolute;margin-left:0;margin-top:0;width:50pt;height:50pt;z-index:25160345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42875" cy="1524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2973"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rPr>
              <w:t>Вентиляционная решетка глушителя</w:t>
            </w:r>
          </w:p>
        </w:tc>
      </w:tr>
      <w:tr w:rsidR="00634F4E">
        <w:tc>
          <w:tcPr>
            <w:tcW w:w="290"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53" type="#_x0000_t75" style="position:absolute;margin-left:0;margin-top:0;width:50pt;height:50pt;z-index:251604480;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52400" cy="2000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3519"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rPr>
                <w:color w:val="000000"/>
              </w:rPr>
            </w:pPr>
            <w:r>
              <w:rPr>
                <w:color w:val="000000"/>
              </w:rPr>
              <w:t>Ручной стартер</w:t>
            </w:r>
          </w:p>
        </w:tc>
        <w:tc>
          <w:tcPr>
            <w:tcW w:w="272" w:type="dxa"/>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c>
        <w:tc>
          <w:tcPr>
            <w:tcW w:w="2973" w:type="dxa"/>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c>
      </w:tr>
    </w:tbl>
    <w:p w:rsidR="00634F4E" w:rsidRDefault="009D3C7C">
      <w:pPr>
        <w:shd w:val="clear" w:color="auto" w:fill="FFFFFF"/>
        <w:spacing w:before="120"/>
        <w:rPr>
          <w:color w:val="000000"/>
        </w:rPr>
      </w:pPr>
      <w:r>
        <w:rPr>
          <w:b/>
          <w:bCs/>
          <w:color w:val="000000"/>
          <w:sz w:val="22"/>
          <w:szCs w:val="22"/>
        </w:rPr>
        <w:t>Панель управления</w:t>
      </w:r>
    </w:p>
    <w:p w:rsidR="00634F4E" w:rsidRDefault="009D3C7C">
      <w:pPr>
        <w:tabs>
          <w:tab w:val="left" w:pos="4495"/>
        </w:tabs>
        <w:spacing w:after="38"/>
        <w:rPr>
          <w:color w:val="000000"/>
          <w:sz w:val="2"/>
          <w:szCs w:val="2"/>
        </w:rPr>
      </w:pPr>
      <w:r>
        <w:rPr>
          <w:color w:val="000000"/>
          <w:sz w:val="2"/>
          <w:szCs w:val="2"/>
        </w:rPr>
        <w:tab/>
      </w:r>
    </w:p>
    <w:tbl>
      <w:tblPr>
        <w:tblW w:w="5000" w:type="pct"/>
        <w:tblInd w:w="40" w:type="dxa"/>
        <w:tblLayout w:type="fixed"/>
        <w:tblCellMar>
          <w:left w:w="40" w:type="dxa"/>
          <w:right w:w="40" w:type="dxa"/>
        </w:tblCellMar>
        <w:tblLook w:val="0000" w:firstRow="0" w:lastRow="0" w:firstColumn="0" w:lastColumn="0" w:noHBand="0" w:noVBand="0"/>
      </w:tblPr>
      <w:tblGrid>
        <w:gridCol w:w="3914"/>
        <w:gridCol w:w="300"/>
        <w:gridCol w:w="2840"/>
      </w:tblGrid>
      <w:tr w:rsidR="00634F4E">
        <w:tc>
          <w:tcPr>
            <w:tcW w:w="3816"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51" type="#_x0000_t75" style="position:absolute;margin-left:0;margin-top:0;width:50pt;height:50pt;z-index:251605504;visibility:hidden" filled="t" stroked="t">
                  <v:stroke joinstyle="round"/>
                  <v:path o:extrusionok="t" gradientshapeok="f" o:connecttype="segments"/>
                  <o:lock v:ext="edit" aspectratio="f" selection="t"/>
                </v:shape>
              </w:pict>
            </w:r>
            <w:r>
              <w:rPr>
                <w:noProof/>
                <w:color w:val="000000"/>
              </w:rPr>
              <w:drawing>
                <wp:inline distT="0" distB="0" distL="0" distR="0">
                  <wp:extent cx="2409825" cy="24193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9825" cy="2419350"/>
                          </a:xfrm>
                          <a:prstGeom prst="rect">
                            <a:avLst/>
                          </a:prstGeom>
                          <a:noFill/>
                          <a:ln>
                            <a:noFill/>
                          </a:ln>
                        </pic:spPr>
                      </pic:pic>
                    </a:graphicData>
                  </a:graphic>
                </wp:inline>
              </w:drawing>
            </w: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49" type="#_x0000_t75" style="position:absolute;margin-left:0;margin-top:0;width:50pt;height:50pt;z-index:25160652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524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Индикатор питания</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47" type="#_x0000_t75" style="position:absolute;margin-left:0;margin-top:0;width:50pt;height:50pt;z-index:25160755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Индикатор перегрузки</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45" type="#_x0000_t75" style="position:absolute;margin-left:0;margin-top:0;width:50pt;height:50pt;z-index:25160857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Индикатор рабочего состояния</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43" type="#_x0000_t75" style="position:absolute;margin-left:0;margin-top:0;width:50pt;height:50pt;z-index:251609600;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Индикатор уровня масла</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41" type="#_x0000_t75" style="position:absolute;margin-left:0;margin-top:0;width:50pt;height:50pt;z-index:251610624;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905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Кнопка сброса</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39" type="#_x0000_t75" style="position:absolute;margin-left:0;margin-top:0;width:50pt;height:50pt;z-index:25161164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52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Индикатор топлива (если предусмотрен)</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37" type="#_x0000_t75" style="position:absolute;margin-left:0;margin-top:0;width:50pt;height:50pt;z-index:25161267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Ручка воздушной заслонки</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35" type="#_x0000_t75" style="position:absolute;margin-left:0;margin-top:0;width:50pt;height:50pt;z-index:25161369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3238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323850"/>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Комбинационный переключатель (выключатель останова двигателя / топливный выключатель)</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33" type="#_x0000_t75" style="position:absolute;margin-left:0;margin-top:0;width:50pt;height:50pt;z-index:251614720;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2000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Разъем USB-C</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31" type="#_x0000_t75" style="position:absolute;margin-left:0;margin-top:0;width:50pt;height:50pt;z-index:251615744;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Переключатель эконом. режима</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29" type="#_x0000_t75" style="position:absolute;margin-left:0;margin-top:0;width:50pt;height:50pt;z-index:25161676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Выход переменного тока</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27" type="#_x0000_t75" style="position:absolute;margin-left:0;margin-top:0;width:50pt;height:50pt;z-index:25161779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rPr>
            </w:pPr>
            <w:r>
              <w:rPr>
                <w:color w:val="000000"/>
                <w:szCs w:val="22"/>
              </w:rPr>
              <w:t>Клемма заземления</w:t>
            </w:r>
          </w:p>
        </w:tc>
      </w:tr>
      <w:tr w:rsidR="00634F4E">
        <w:tc>
          <w:tcPr>
            <w:tcW w:w="3816"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293" w:type="dxa"/>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225" type="#_x0000_t75" style="position:absolute;margin-left:0;margin-top:0;width:50pt;height:50pt;z-index:25161881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0975" cy="1809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277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rPr>
                <w:color w:val="000000"/>
                <w:spacing w:val="-6"/>
              </w:rPr>
            </w:pPr>
            <w:r>
              <w:rPr>
                <w:color w:val="000000"/>
                <w:spacing w:val="-6"/>
                <w:szCs w:val="22"/>
              </w:rPr>
              <w:t>Клемма параллельн. подключения</w:t>
            </w:r>
          </w:p>
        </w:tc>
      </w:tr>
    </w:tbl>
    <w:p w:rsidR="00634F4E" w:rsidRDefault="00634F4E">
      <w:pPr>
        <w:rPr>
          <w:color w:val="000000"/>
        </w:rPr>
        <w:sectPr w:rsidR="00634F4E" w:rsidSect="009D3C7C">
          <w:type w:val="nextColumn"/>
          <w:pgSz w:w="8392" w:h="11907"/>
          <w:pgMar w:top="851" w:right="567" w:bottom="709"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22"/>
        <w:gridCol w:w="3532"/>
      </w:tblGrid>
      <w:tr w:rsidR="00634F4E">
        <w:tc>
          <w:tcPr>
            <w:tcW w:w="3331" w:type="dxa"/>
            <w:vMerge w:val="restart"/>
            <w:shd w:val="clear" w:color="auto" w:fill="FFFFFF"/>
          </w:tcPr>
          <w:p w:rsidR="00634F4E" w:rsidRDefault="009D3C7C">
            <w:pPr>
              <w:shd w:val="clear" w:color="auto" w:fill="FFFFFF"/>
              <w:ind w:right="80"/>
              <w:jc w:val="both"/>
              <w:rPr>
                <w:color w:val="000000"/>
              </w:rPr>
            </w:pPr>
            <w:r>
              <w:rPr>
                <w:b/>
                <w:bCs/>
                <w:color w:val="000000"/>
              </w:rPr>
              <w:lastRenderedPageBreak/>
              <w:t>Индикатор перегрузки (красный)</w:t>
            </w:r>
          </w:p>
          <w:p w:rsidR="00634F4E" w:rsidRDefault="009D3C7C">
            <w:pPr>
              <w:shd w:val="clear" w:color="auto" w:fill="FFFFFF"/>
              <w:spacing w:before="120"/>
              <w:ind w:right="80"/>
              <w:jc w:val="both"/>
              <w:rPr>
                <w:color w:val="000000"/>
              </w:rPr>
            </w:pPr>
            <w:r>
              <w:rPr>
                <w:color w:val="000000"/>
              </w:rPr>
              <w:t>Индикатор загорается в случае перегрузки генератора и срабатывании защиты по переменному току. При этом генератор отключается, прекращается подача питания на выходе генератора для защиты электрического оборудования и самого генератора. Гаснет индикатор рабочего состояния (зеленый), загорается индикатор перегрузки (красный), но двигатель все еще работает.</w:t>
            </w:r>
          </w:p>
        </w:tc>
        <w:tc>
          <w:tcPr>
            <w:tcW w:w="3341" w:type="dxa"/>
            <w:shd w:val="clear" w:color="auto" w:fill="FFFFFF"/>
          </w:tcPr>
          <w:p w:rsidR="00634F4E" w:rsidRDefault="009D3C7C">
            <w:pPr>
              <w:shd w:val="clear" w:color="auto" w:fill="FFFFFF"/>
              <w:jc w:val="both"/>
              <w:rPr>
                <w:color w:val="000000"/>
              </w:rPr>
            </w:pPr>
            <w:r>
              <w:rPr>
                <w:b/>
                <w:bCs/>
                <w:color w:val="000000"/>
              </w:rPr>
              <w:t>Индикатор рабочего состояния (зеленый)</w:t>
            </w:r>
          </w:p>
          <w:p w:rsidR="00634F4E" w:rsidRDefault="009D3C7C">
            <w:pPr>
              <w:shd w:val="clear" w:color="auto" w:fill="FFFFFF"/>
              <w:spacing w:before="120"/>
              <w:jc w:val="both"/>
              <w:rPr>
                <w:color w:val="000000"/>
              </w:rPr>
            </w:pPr>
            <w:r>
              <w:rPr>
                <w:color w:val="000000"/>
              </w:rPr>
              <w:t>Индикатор рабочего состояния загорается при запуске генератора при условии нормальной мощности на выходе.</w:t>
            </w:r>
          </w:p>
        </w:tc>
      </w:tr>
      <w:tr w:rsidR="00634F4E">
        <w:tc>
          <w:tcPr>
            <w:tcW w:w="3331" w:type="dxa"/>
            <w:vMerge/>
            <w:shd w:val="clear" w:color="auto" w:fill="FFFFFF"/>
          </w:tcPr>
          <w:p w:rsidR="00634F4E" w:rsidRDefault="00634F4E">
            <w:pPr>
              <w:ind w:right="80"/>
              <w:jc w:val="both"/>
              <w:rPr>
                <w:color w:val="000000"/>
              </w:rPr>
            </w:pPr>
          </w:p>
          <w:p w:rsidR="00634F4E" w:rsidRDefault="00634F4E">
            <w:pPr>
              <w:ind w:right="80"/>
              <w:jc w:val="both"/>
              <w:rPr>
                <w:color w:val="000000"/>
              </w:rPr>
            </w:pPr>
          </w:p>
        </w:tc>
        <w:tc>
          <w:tcPr>
            <w:tcW w:w="3341" w:type="dxa"/>
            <w:shd w:val="clear" w:color="auto" w:fill="FFFFFF"/>
          </w:tcPr>
          <w:p w:rsidR="00634F4E" w:rsidRDefault="00C65295">
            <w:pPr>
              <w:shd w:val="clear" w:color="auto" w:fill="FFFFFF"/>
              <w:jc w:val="both"/>
              <w:rPr>
                <w:color w:val="000000"/>
              </w:rPr>
            </w:pPr>
            <w:r>
              <w:rPr>
                <w:color w:val="000000"/>
              </w:rPr>
              <w:pict>
                <v:shape id="_x0000_s1223" type="#_x0000_t75" style="position:absolute;left:0;text-align:left;margin-left:0;margin-top:0;width:50pt;height:50pt;z-index:251619840;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24075" cy="10191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4075" cy="1019175"/>
                          </a:xfrm>
                          <a:prstGeom prst="rect">
                            <a:avLst/>
                          </a:prstGeom>
                          <a:noFill/>
                          <a:ln>
                            <a:noFill/>
                          </a:ln>
                        </pic:spPr>
                      </pic:pic>
                    </a:graphicData>
                  </a:graphic>
                </wp:inline>
              </w:drawing>
            </w:r>
          </w:p>
        </w:tc>
      </w:tr>
      <w:tr w:rsidR="00634F4E">
        <w:trPr>
          <w:trHeight w:val="230"/>
        </w:trPr>
        <w:tc>
          <w:tcPr>
            <w:tcW w:w="3331" w:type="dxa"/>
            <w:vMerge/>
            <w:shd w:val="clear" w:color="auto" w:fill="FFFFFF"/>
          </w:tcPr>
          <w:p w:rsidR="00634F4E" w:rsidRDefault="00634F4E">
            <w:pPr>
              <w:ind w:right="80"/>
              <w:jc w:val="both"/>
              <w:rPr>
                <w:color w:val="000000"/>
              </w:rPr>
            </w:pPr>
          </w:p>
          <w:p w:rsidR="00634F4E" w:rsidRDefault="00634F4E">
            <w:pPr>
              <w:ind w:right="80"/>
              <w:jc w:val="both"/>
              <w:rPr>
                <w:color w:val="000000"/>
              </w:rPr>
            </w:pPr>
          </w:p>
        </w:tc>
        <w:tc>
          <w:tcPr>
            <w:tcW w:w="3341" w:type="dxa"/>
            <w:vMerge w:val="restart"/>
            <w:shd w:val="clear" w:color="auto" w:fill="FFFFFF"/>
          </w:tcPr>
          <w:p w:rsidR="00634F4E" w:rsidRDefault="009D3C7C">
            <w:pPr>
              <w:shd w:val="clear" w:color="auto" w:fill="FFFFFF"/>
              <w:spacing w:before="120"/>
              <w:jc w:val="both"/>
              <w:rPr>
                <w:color w:val="000000"/>
              </w:rPr>
            </w:pPr>
            <w:r>
              <w:rPr>
                <w:b/>
                <w:bCs/>
                <w:color w:val="000000"/>
              </w:rPr>
              <w:t>Индикатор уровня масла (желтый)</w:t>
            </w:r>
          </w:p>
          <w:p w:rsidR="00634F4E" w:rsidRDefault="009D3C7C">
            <w:pPr>
              <w:shd w:val="clear" w:color="auto" w:fill="FFFFFF"/>
              <w:spacing w:before="120"/>
              <w:jc w:val="both"/>
              <w:rPr>
                <w:color w:val="000000"/>
              </w:rPr>
            </w:pPr>
            <w:r>
              <w:rPr>
                <w:color w:val="000000"/>
              </w:rPr>
              <w:t>При снижении уровня масла до критической отметки система защиты по уровню масла остановит двигатель. При попытке завести генератор при помощи ручного стартера начнет мигать индикатор уровня масла. Двигатель не запустится до тех пор, пока масло не будет долито до надлежащего уровня.</w:t>
            </w:r>
          </w:p>
        </w:tc>
      </w:tr>
      <w:tr w:rsidR="00634F4E">
        <w:tc>
          <w:tcPr>
            <w:tcW w:w="3331" w:type="dxa"/>
            <w:shd w:val="clear" w:color="auto" w:fill="FFFFFF"/>
          </w:tcPr>
          <w:p w:rsidR="00634F4E" w:rsidRDefault="00C65295">
            <w:pPr>
              <w:shd w:val="clear" w:color="auto" w:fill="FFFFFF"/>
              <w:ind w:right="80"/>
              <w:jc w:val="both"/>
              <w:rPr>
                <w:color w:val="000000"/>
              </w:rPr>
            </w:pPr>
            <w:r>
              <w:rPr>
                <w:color w:val="000000"/>
              </w:rPr>
              <w:pict>
                <v:shape id="_x0000_s1221" type="#_x0000_t75" style="position:absolute;left:0;text-align:left;margin-left:0;margin-top:0;width:50pt;height:50pt;z-index:251620864;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14550" cy="1000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4550" cy="1000125"/>
                          </a:xfrm>
                          <a:prstGeom prst="rect">
                            <a:avLst/>
                          </a:prstGeom>
                          <a:noFill/>
                          <a:ln>
                            <a:noFill/>
                          </a:ln>
                        </pic:spPr>
                      </pic:pic>
                    </a:graphicData>
                  </a:graphic>
                </wp:inline>
              </w:drawing>
            </w:r>
          </w:p>
        </w:tc>
        <w:tc>
          <w:tcPr>
            <w:tcW w:w="3341" w:type="dxa"/>
            <w:vMerge/>
            <w:shd w:val="clear" w:color="auto" w:fill="FFFFFF"/>
          </w:tcPr>
          <w:p w:rsidR="00634F4E" w:rsidRDefault="00634F4E">
            <w:pPr>
              <w:shd w:val="clear" w:color="auto" w:fill="FFFFFF"/>
              <w:jc w:val="both"/>
              <w:rPr>
                <w:color w:val="000000"/>
              </w:rPr>
            </w:pPr>
          </w:p>
          <w:p w:rsidR="00634F4E" w:rsidRDefault="00634F4E">
            <w:pPr>
              <w:shd w:val="clear" w:color="auto" w:fill="FFFFFF"/>
              <w:jc w:val="both"/>
              <w:rPr>
                <w:color w:val="000000"/>
              </w:rPr>
            </w:pPr>
          </w:p>
        </w:tc>
      </w:tr>
      <w:tr w:rsidR="00634F4E">
        <w:trPr>
          <w:trHeight w:val="230"/>
        </w:trPr>
        <w:tc>
          <w:tcPr>
            <w:tcW w:w="3331" w:type="dxa"/>
            <w:vMerge w:val="restart"/>
            <w:shd w:val="clear" w:color="auto" w:fill="FFFFFF"/>
          </w:tcPr>
          <w:p w:rsidR="00634F4E" w:rsidRDefault="009D3C7C">
            <w:pPr>
              <w:shd w:val="clear" w:color="auto" w:fill="FFFFFF"/>
              <w:ind w:right="80"/>
              <w:jc w:val="both"/>
              <w:rPr>
                <w:color w:val="000000"/>
              </w:rPr>
            </w:pPr>
            <w:r>
              <w:t>Если горит индикатор перегрузки и отсутствует мощность на выходе генератора, необходимо выполнить следующее</w:t>
            </w:r>
            <w:r>
              <w:rPr>
                <w:color w:val="000000"/>
              </w:rPr>
              <w:t>:</w:t>
            </w:r>
          </w:p>
          <w:p w:rsidR="00634F4E" w:rsidRDefault="009D3C7C">
            <w:pPr>
              <w:shd w:val="clear" w:color="auto" w:fill="FFFFFF"/>
              <w:tabs>
                <w:tab w:val="left" w:pos="389"/>
              </w:tabs>
              <w:spacing w:before="120"/>
              <w:ind w:right="80"/>
              <w:jc w:val="both"/>
              <w:rPr>
                <w:color w:val="000000"/>
              </w:rPr>
            </w:pPr>
            <w:r>
              <w:rPr>
                <w:color w:val="000000"/>
              </w:rPr>
              <w:t>a.</w:t>
            </w:r>
            <w:r>
              <w:rPr>
                <w:color w:val="000000"/>
              </w:rPr>
              <w:tab/>
              <w:t>Уменьшить суммарную мощность подключенных электроприборов до уровня в пределах номинального диапазона мощности генератора.</w:t>
            </w:r>
          </w:p>
          <w:p w:rsidR="00634F4E" w:rsidRDefault="009D3C7C">
            <w:pPr>
              <w:shd w:val="clear" w:color="auto" w:fill="FFFFFF"/>
              <w:tabs>
                <w:tab w:val="left" w:pos="389"/>
              </w:tabs>
              <w:spacing w:before="120"/>
              <w:ind w:right="80"/>
              <w:jc w:val="both"/>
              <w:rPr>
                <w:color w:val="000000"/>
              </w:rPr>
            </w:pPr>
            <w:r>
              <w:rPr>
                <w:color w:val="000000"/>
              </w:rPr>
              <w:t>b.</w:t>
            </w:r>
            <w:r>
              <w:rPr>
                <w:color w:val="000000"/>
              </w:rPr>
              <w:tab/>
              <w:t>Убедиться в отсутствии загрязнений, блокирующих воздухозаборное отверстие и проверить состояние органов управления. При обнаружении неисправностей немедленно устранить их.</w:t>
            </w:r>
          </w:p>
          <w:p w:rsidR="00634F4E" w:rsidRDefault="009D3C7C">
            <w:pPr>
              <w:shd w:val="clear" w:color="auto" w:fill="FFFFFF"/>
              <w:tabs>
                <w:tab w:val="left" w:pos="389"/>
              </w:tabs>
              <w:spacing w:before="120"/>
              <w:ind w:right="80"/>
              <w:jc w:val="both"/>
              <w:rPr>
                <w:color w:val="000000"/>
              </w:rPr>
            </w:pPr>
            <w:r>
              <w:rPr>
                <w:color w:val="000000"/>
              </w:rPr>
              <w:t>c. Нажать кнопку сброса.</w:t>
            </w:r>
          </w:p>
        </w:tc>
        <w:tc>
          <w:tcPr>
            <w:tcW w:w="3341" w:type="dxa"/>
            <w:vMerge/>
            <w:shd w:val="clear" w:color="auto" w:fill="FFFFFF"/>
          </w:tcPr>
          <w:p w:rsidR="00634F4E" w:rsidRDefault="00634F4E">
            <w:pPr>
              <w:shd w:val="clear" w:color="auto" w:fill="FFFFFF"/>
              <w:jc w:val="both"/>
              <w:rPr>
                <w:color w:val="000000"/>
              </w:rPr>
            </w:pPr>
          </w:p>
          <w:p w:rsidR="00634F4E" w:rsidRDefault="00634F4E">
            <w:pPr>
              <w:shd w:val="clear" w:color="auto" w:fill="FFFFFF"/>
              <w:jc w:val="both"/>
              <w:rPr>
                <w:color w:val="000000"/>
              </w:rPr>
            </w:pPr>
          </w:p>
        </w:tc>
      </w:tr>
      <w:tr w:rsidR="00634F4E">
        <w:tc>
          <w:tcPr>
            <w:tcW w:w="3331" w:type="dxa"/>
            <w:vMerge/>
            <w:shd w:val="clear" w:color="auto" w:fill="FFFFFF"/>
          </w:tcPr>
          <w:p w:rsidR="00634F4E" w:rsidRDefault="00634F4E">
            <w:pPr>
              <w:jc w:val="both"/>
              <w:rPr>
                <w:color w:val="000000"/>
              </w:rPr>
            </w:pPr>
          </w:p>
          <w:p w:rsidR="00634F4E" w:rsidRDefault="00634F4E">
            <w:pPr>
              <w:jc w:val="both"/>
              <w:rPr>
                <w:color w:val="000000"/>
              </w:rPr>
            </w:pPr>
          </w:p>
        </w:tc>
        <w:tc>
          <w:tcPr>
            <w:tcW w:w="3341" w:type="dxa"/>
            <w:shd w:val="clear" w:color="auto" w:fill="FFFFFF"/>
          </w:tcPr>
          <w:p w:rsidR="00634F4E" w:rsidRDefault="00C65295">
            <w:pPr>
              <w:shd w:val="clear" w:color="auto" w:fill="FFFFFF"/>
              <w:jc w:val="both"/>
              <w:rPr>
                <w:color w:val="000000"/>
              </w:rPr>
            </w:pPr>
            <w:r>
              <w:rPr>
                <w:color w:val="000000"/>
              </w:rPr>
              <w:pict>
                <v:shape id="_x0000_s1219" type="#_x0000_t75" style="position:absolute;left:0;text-align:left;margin-left:0;margin-top:0;width:50pt;height:50pt;z-index:25162188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24075" cy="11144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p>
        </w:tc>
      </w:tr>
      <w:tr w:rsidR="00634F4E">
        <w:tc>
          <w:tcPr>
            <w:tcW w:w="3331" w:type="dxa"/>
            <w:vMerge/>
            <w:shd w:val="clear" w:color="auto" w:fill="FFFFFF"/>
          </w:tcPr>
          <w:p w:rsidR="00634F4E" w:rsidRDefault="00634F4E">
            <w:pPr>
              <w:jc w:val="both"/>
              <w:rPr>
                <w:color w:val="000000"/>
              </w:rPr>
            </w:pPr>
          </w:p>
          <w:p w:rsidR="00634F4E" w:rsidRDefault="00634F4E">
            <w:pPr>
              <w:jc w:val="both"/>
              <w:rPr>
                <w:color w:val="000000"/>
              </w:rPr>
            </w:pPr>
          </w:p>
        </w:tc>
        <w:tc>
          <w:tcPr>
            <w:tcW w:w="3341" w:type="dxa"/>
            <w:shd w:val="clear" w:color="auto" w:fill="FFFFFF"/>
          </w:tcPr>
          <w:p w:rsidR="00634F4E" w:rsidRDefault="009D3C7C">
            <w:pPr>
              <w:shd w:val="clear" w:color="auto" w:fill="FFFFFF"/>
              <w:jc w:val="both"/>
              <w:rPr>
                <w:color w:val="000000"/>
              </w:rPr>
            </w:pPr>
            <w:r>
              <w:rPr>
                <w:b/>
                <w:bCs/>
                <w:color w:val="000000"/>
              </w:rPr>
              <w:t xml:space="preserve">Примечание: </w:t>
            </w:r>
            <w:r>
              <w:rPr>
                <w:color w:val="000000"/>
              </w:rPr>
              <w:t>Если генератор не запускается, при выключенном двигателе, установите комбинационный переключатель в положение «RUN» (ВКЛ), а затем потяните ручку стартера. Активация индикатора уровня масла указывает на необходимость добавления масла и перезапуска.</w:t>
            </w: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Layout w:type="fixed"/>
        <w:tblCellMar>
          <w:left w:w="40" w:type="dxa"/>
          <w:right w:w="40" w:type="dxa"/>
        </w:tblCellMar>
        <w:tblLook w:val="0000" w:firstRow="0" w:lastRow="0" w:firstColumn="0" w:lastColumn="0" w:noHBand="0" w:noVBand="0"/>
      </w:tblPr>
      <w:tblGrid>
        <w:gridCol w:w="3514"/>
        <w:gridCol w:w="3540"/>
      </w:tblGrid>
      <w:tr w:rsidR="00634F4E">
        <w:tc>
          <w:tcPr>
            <w:tcW w:w="3278" w:type="dxa"/>
            <w:shd w:val="clear" w:color="auto" w:fill="FFFFFF"/>
          </w:tcPr>
          <w:p w:rsidR="00634F4E" w:rsidRDefault="009D3C7C">
            <w:pPr>
              <w:shd w:val="clear" w:color="auto" w:fill="FFFFFF"/>
              <w:ind w:right="32"/>
              <w:jc w:val="both"/>
              <w:rPr>
                <w:color w:val="000000"/>
              </w:rPr>
            </w:pPr>
            <w:r>
              <w:rPr>
                <w:b/>
                <w:bCs/>
                <w:color w:val="000000"/>
                <w:szCs w:val="22"/>
              </w:rPr>
              <w:lastRenderedPageBreak/>
              <w:t>Ручка воздушной заслонки</w:t>
            </w:r>
          </w:p>
          <w:p w:rsidR="00634F4E" w:rsidRDefault="009D3C7C">
            <w:pPr>
              <w:shd w:val="clear" w:color="auto" w:fill="FFFFFF"/>
              <w:spacing w:before="60"/>
              <w:ind w:right="173"/>
              <w:jc w:val="both"/>
              <w:rPr>
                <w:color w:val="000000"/>
              </w:rPr>
            </w:pPr>
            <w:r>
              <w:rPr>
                <w:b/>
                <w:color w:val="000000"/>
                <w:szCs w:val="22"/>
              </w:rPr>
              <w:t>Примечание:</w:t>
            </w:r>
            <w:r>
              <w:rPr>
                <w:color w:val="000000"/>
                <w:szCs w:val="22"/>
              </w:rPr>
              <w:t xml:space="preserve"> При холодном запуске закройте воздушную заслонку (вытяните ручку). При теплом запуске откройте воздушную заслонку (вдавите ручку).</w:t>
            </w:r>
          </w:p>
        </w:tc>
        <w:tc>
          <w:tcPr>
            <w:tcW w:w="3302" w:type="dxa"/>
            <w:vMerge w:val="restart"/>
            <w:shd w:val="clear" w:color="auto" w:fill="FFFFFF"/>
          </w:tcPr>
          <w:p w:rsidR="00634F4E" w:rsidRDefault="009D3C7C">
            <w:pPr>
              <w:shd w:val="clear" w:color="auto" w:fill="FFFFFF"/>
              <w:jc w:val="both"/>
              <w:rPr>
                <w:color w:val="000000"/>
              </w:rPr>
            </w:pPr>
            <w:r>
              <w:rPr>
                <w:b/>
                <w:bCs/>
                <w:color w:val="000000"/>
                <w:szCs w:val="22"/>
              </w:rPr>
              <w:t>Клемма заземления</w:t>
            </w:r>
          </w:p>
          <w:p w:rsidR="00634F4E" w:rsidRDefault="009D3C7C">
            <w:pPr>
              <w:shd w:val="clear" w:color="auto" w:fill="FFFFFF"/>
              <w:spacing w:before="60"/>
              <w:jc w:val="both"/>
              <w:rPr>
                <w:color w:val="000000"/>
              </w:rPr>
            </w:pPr>
            <w:r>
              <w:rPr>
                <w:color w:val="000000"/>
                <w:szCs w:val="22"/>
              </w:rPr>
              <w:t>Для подключения клеммы заземления необходимо использовать кабель во избежание поражения электрическим током в случае неисправности устройства. Перед началом эксплуатации генератора проверьте подключение заземляющего провода.</w:t>
            </w:r>
          </w:p>
        </w:tc>
      </w:tr>
      <w:tr w:rsidR="00634F4E">
        <w:trPr>
          <w:trHeight w:val="230"/>
        </w:trPr>
        <w:tc>
          <w:tcPr>
            <w:tcW w:w="3278" w:type="dxa"/>
            <w:vMerge w:val="restart"/>
            <w:shd w:val="clear" w:color="auto" w:fill="FFFFFF"/>
          </w:tcPr>
          <w:p w:rsidR="00634F4E" w:rsidRDefault="00C65295">
            <w:pPr>
              <w:shd w:val="clear" w:color="auto" w:fill="FFFFFF"/>
              <w:rPr>
                <w:color w:val="000000"/>
              </w:rPr>
            </w:pPr>
            <w:r>
              <w:rPr>
                <w:color w:val="000000"/>
              </w:rPr>
              <w:pict>
                <v:shape id="_x0000_s1217" type="#_x0000_t75" style="position:absolute;margin-left:0;margin-top:0;width:50pt;height:50pt;z-index:25162291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76450" cy="1390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a:ln>
                            <a:noFill/>
                          </a:ln>
                        </pic:spPr>
                      </pic:pic>
                    </a:graphicData>
                  </a:graphic>
                </wp:inline>
              </w:drawing>
            </w:r>
          </w:p>
        </w:tc>
        <w:tc>
          <w:tcPr>
            <w:tcW w:w="330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278" w:type="dxa"/>
            <w:vMerge/>
            <w:shd w:val="clear" w:color="auto" w:fill="FFFFFF"/>
          </w:tcPr>
          <w:p w:rsidR="00634F4E" w:rsidRDefault="00634F4E">
            <w:pPr>
              <w:rPr>
                <w:color w:val="000000"/>
              </w:rPr>
            </w:pPr>
          </w:p>
          <w:p w:rsidR="00634F4E" w:rsidRDefault="00634F4E">
            <w:pPr>
              <w:rPr>
                <w:color w:val="000000"/>
              </w:rPr>
            </w:pPr>
          </w:p>
        </w:tc>
        <w:tc>
          <w:tcPr>
            <w:tcW w:w="3302" w:type="dxa"/>
            <w:vMerge w:val="restart"/>
            <w:shd w:val="clear" w:color="auto" w:fill="FFFFFF"/>
          </w:tcPr>
          <w:p w:rsidR="00634F4E" w:rsidRDefault="00C65295">
            <w:pPr>
              <w:shd w:val="clear" w:color="auto" w:fill="FFFFFF"/>
              <w:rPr>
                <w:color w:val="000000"/>
              </w:rPr>
            </w:pPr>
            <w:r>
              <w:rPr>
                <w:color w:val="000000"/>
              </w:rPr>
              <w:pict>
                <v:shape id="_x0000_s1215" type="#_x0000_t75" style="position:absolute;margin-left:0;margin-top:0;width:50pt;height:50pt;z-index:25162393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85975" cy="14001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85975" cy="1400175"/>
                          </a:xfrm>
                          <a:prstGeom prst="rect">
                            <a:avLst/>
                          </a:prstGeom>
                          <a:noFill/>
                          <a:ln>
                            <a:noFill/>
                          </a:ln>
                        </pic:spPr>
                      </pic:pic>
                    </a:graphicData>
                  </a:graphic>
                </wp:inline>
              </w:drawing>
            </w:r>
          </w:p>
        </w:tc>
      </w:tr>
      <w:tr w:rsidR="00634F4E">
        <w:trPr>
          <w:trHeight w:val="230"/>
        </w:trPr>
        <w:tc>
          <w:tcPr>
            <w:tcW w:w="3278" w:type="dxa"/>
            <w:vMerge w:val="restart"/>
            <w:shd w:val="clear" w:color="auto" w:fill="FFFFFF"/>
          </w:tcPr>
          <w:p w:rsidR="00634F4E" w:rsidRDefault="009D3C7C">
            <w:pPr>
              <w:shd w:val="clear" w:color="auto" w:fill="FFFFFF"/>
              <w:spacing w:before="40"/>
              <w:rPr>
                <w:color w:val="000000"/>
              </w:rPr>
            </w:pPr>
            <w:r>
              <w:rPr>
                <w:b/>
                <w:bCs/>
                <w:color w:val="000000"/>
                <w:szCs w:val="22"/>
              </w:rPr>
              <w:t>Переключатель экономичного режима</w:t>
            </w:r>
          </w:p>
          <w:p w:rsidR="00634F4E" w:rsidRDefault="009D3C7C">
            <w:pPr>
              <w:shd w:val="clear" w:color="auto" w:fill="FFFFFF"/>
              <w:spacing w:before="40"/>
              <w:ind w:right="173"/>
              <w:jc w:val="both"/>
              <w:rPr>
                <w:color w:val="000000"/>
              </w:rPr>
            </w:pPr>
            <w:r>
              <w:rPr>
                <w:color w:val="000000"/>
                <w:szCs w:val="22"/>
              </w:rPr>
              <w:t xml:space="preserve">Если для запуска электрооборудования необходим большой пусковой ток, установите переключатель экономичного режима в положение </w:t>
            </w:r>
            <w:r>
              <w:rPr>
                <w:b/>
                <w:bCs/>
                <w:color w:val="000000"/>
                <w:szCs w:val="22"/>
              </w:rPr>
              <w:t xml:space="preserve">OFF </w:t>
            </w:r>
            <w:r>
              <w:rPr>
                <w:color w:val="000000"/>
                <w:szCs w:val="22"/>
              </w:rPr>
              <w:t>(«ВЫКЛ»).</w:t>
            </w:r>
          </w:p>
          <w:p w:rsidR="00634F4E" w:rsidRDefault="009D3C7C">
            <w:pPr>
              <w:shd w:val="clear" w:color="auto" w:fill="FFFFFF"/>
              <w:spacing w:before="40"/>
              <w:ind w:right="173"/>
              <w:jc w:val="both"/>
              <w:rPr>
                <w:color w:val="000000"/>
              </w:rPr>
            </w:pPr>
            <w:r>
              <w:rPr>
                <w:color w:val="000000"/>
                <w:szCs w:val="22"/>
              </w:rPr>
              <w:t>Если для запуска электрооборудования необходим слабый пусковой ток, установите переключатель экономичного режима в положение ON («ВКЛ»).</w:t>
            </w:r>
          </w:p>
          <w:p w:rsidR="00634F4E" w:rsidRDefault="009D3C7C">
            <w:pPr>
              <w:shd w:val="clear" w:color="auto" w:fill="FFFFFF"/>
              <w:spacing w:before="40"/>
              <w:ind w:right="173"/>
              <w:jc w:val="both"/>
              <w:rPr>
                <w:color w:val="000000"/>
              </w:rPr>
            </w:pPr>
            <w:r>
              <w:rPr>
                <w:b/>
                <w:bCs/>
                <w:color w:val="000000"/>
                <w:szCs w:val="22"/>
              </w:rPr>
              <w:t xml:space="preserve">Примечание: </w:t>
            </w:r>
            <w:r>
              <w:rPr>
                <w:color w:val="000000"/>
                <w:szCs w:val="22"/>
              </w:rPr>
              <w:t>При подключении оборудования с большим пусковым током (например, воздушных компрессоров, погружных водяных насосов и т. д.) установите переключатель экономичного режима в положение OFF («ВЫКЛ»).</w:t>
            </w:r>
          </w:p>
        </w:tc>
        <w:tc>
          <w:tcPr>
            <w:tcW w:w="330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278" w:type="dxa"/>
            <w:vMerge/>
            <w:shd w:val="clear" w:color="auto" w:fill="FFFFFF"/>
          </w:tcPr>
          <w:p w:rsidR="00634F4E" w:rsidRDefault="00634F4E">
            <w:pPr>
              <w:rPr>
                <w:color w:val="000000"/>
              </w:rPr>
            </w:pPr>
          </w:p>
          <w:p w:rsidR="00634F4E" w:rsidRDefault="00634F4E">
            <w:pPr>
              <w:rPr>
                <w:color w:val="000000"/>
              </w:rPr>
            </w:pPr>
          </w:p>
        </w:tc>
        <w:tc>
          <w:tcPr>
            <w:tcW w:w="3302" w:type="dxa"/>
            <w:shd w:val="clear" w:color="auto" w:fill="FFFFFF"/>
          </w:tcPr>
          <w:p w:rsidR="00634F4E" w:rsidRDefault="009D3C7C">
            <w:pPr>
              <w:shd w:val="clear" w:color="auto" w:fill="FFFFFF"/>
              <w:spacing w:before="60"/>
              <w:jc w:val="both"/>
              <w:rPr>
                <w:color w:val="000000"/>
              </w:rPr>
            </w:pPr>
            <w:r>
              <w:rPr>
                <w:b/>
                <w:bCs/>
                <w:color w:val="000000"/>
                <w:szCs w:val="22"/>
              </w:rPr>
              <w:t>Комбинационный переключатель</w:t>
            </w:r>
          </w:p>
          <w:p w:rsidR="00634F4E" w:rsidRDefault="009D3C7C">
            <w:pPr>
              <w:shd w:val="clear" w:color="auto" w:fill="FFFFFF"/>
              <w:spacing w:before="60"/>
              <w:jc w:val="both"/>
              <w:rPr>
                <w:color w:val="000000"/>
              </w:rPr>
            </w:pPr>
            <w:r>
              <w:rPr>
                <w:color w:val="000000"/>
                <w:szCs w:val="22"/>
              </w:rPr>
              <w:t>(Выключатель останова двигателя / топливный выключатель)</w:t>
            </w:r>
          </w:p>
          <w:p w:rsidR="00634F4E" w:rsidRDefault="009D3C7C">
            <w:pPr>
              <w:shd w:val="clear" w:color="auto" w:fill="FFFFFF"/>
              <w:spacing w:before="60"/>
              <w:jc w:val="both"/>
              <w:rPr>
                <w:color w:val="000000"/>
              </w:rPr>
            </w:pPr>
            <w:r>
              <w:rPr>
                <w:color w:val="000000"/>
                <w:szCs w:val="22"/>
              </w:rPr>
              <w:t>Комбинационный переключатель в положении OFF («ВЫКЛ»): Двигатель остановлен, выключатель останова двигателя / топливный выключатель в положении «ВЫКЛ».</w:t>
            </w:r>
          </w:p>
          <w:p w:rsidR="00634F4E" w:rsidRDefault="009D3C7C">
            <w:pPr>
              <w:shd w:val="clear" w:color="auto" w:fill="FFFFFF"/>
              <w:spacing w:before="60"/>
              <w:jc w:val="both"/>
              <w:rPr>
                <w:color w:val="000000"/>
              </w:rPr>
            </w:pPr>
            <w:r>
              <w:rPr>
                <w:color w:val="000000"/>
                <w:szCs w:val="22"/>
              </w:rPr>
              <w:t>Комбинационный переключатель в положении RUN («РАБОТА»): Выключатель останова двигателя / топливный выключатель в положении «ВКЛ».</w:t>
            </w:r>
          </w:p>
        </w:tc>
      </w:tr>
      <w:tr w:rsidR="00634F4E">
        <w:trPr>
          <w:trHeight w:val="230"/>
        </w:trPr>
        <w:tc>
          <w:tcPr>
            <w:tcW w:w="3278" w:type="dxa"/>
            <w:vMerge/>
            <w:shd w:val="clear" w:color="auto" w:fill="FFFFFF"/>
          </w:tcPr>
          <w:p w:rsidR="00634F4E" w:rsidRDefault="00634F4E">
            <w:pPr>
              <w:rPr>
                <w:color w:val="000000"/>
              </w:rPr>
            </w:pPr>
          </w:p>
          <w:p w:rsidR="00634F4E" w:rsidRDefault="00634F4E">
            <w:pPr>
              <w:rPr>
                <w:color w:val="000000"/>
              </w:rPr>
            </w:pPr>
          </w:p>
        </w:tc>
        <w:tc>
          <w:tcPr>
            <w:tcW w:w="3302" w:type="dxa"/>
            <w:vMerge w:val="restart"/>
            <w:shd w:val="clear" w:color="auto" w:fill="FFFFFF"/>
          </w:tcPr>
          <w:p w:rsidR="00634F4E" w:rsidRDefault="00C65295">
            <w:pPr>
              <w:shd w:val="clear" w:color="auto" w:fill="FFFFFF"/>
              <w:rPr>
                <w:color w:val="000000"/>
              </w:rPr>
            </w:pPr>
            <w:r>
              <w:pict>
                <v:shape id="shape 55" o:spid="_x0000_s1213" type="#_x0000_t202" style="position:absolute;margin-left:54.05pt;margin-top:12.4pt;width:65.45pt;height:23.25pt;z-index:251720192;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rPr>
                            <w:b/>
                            <w:bCs/>
                          </w:rPr>
                        </w:pPr>
                        <w:r>
                          <w:rPr>
                            <w:b/>
                            <w:bCs/>
                          </w:rPr>
                          <w:t>«ВЫКЛ»</w:t>
                        </w:r>
                      </w:p>
                    </w:txbxContent>
                  </v:textbox>
                </v:shape>
              </w:pict>
            </w:r>
            <w:r>
              <w:pict>
                <v:shape id="shape 56" o:spid="_x0000_s1212" type="#_x0000_t202" style="position:absolute;margin-left:119.5pt;margin-top:49.9pt;width:47.25pt;height:23.25pt;z-index:251721216;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rPr>
                            <w:b/>
                            <w:bCs/>
                          </w:rPr>
                        </w:pPr>
                        <w:r>
                          <w:rPr>
                            <w:b/>
                            <w:bCs/>
                          </w:rPr>
                          <w:t>«ВКЛ»</w:t>
                        </w:r>
                      </w:p>
                    </w:txbxContent>
                  </v:textbox>
                </v:shape>
              </w:pict>
            </w:r>
            <w:r>
              <w:pict>
                <v:shape id="_x0000_s1211" type="#_x0000_t75" style="position:absolute;margin-left:0;margin-top:0;width:50pt;height:50pt;z-index:251624960;visibility:hidden;mso-position-horizontal-relative:text;mso-position-vertical-relative:text" filled="t" stroked="t">
                  <v:stroke joinstyle="round"/>
                  <v:path o:extrusionok="t" gradientshapeok="f" o:connecttype="segments"/>
                  <o:lock v:ext="edit" aspectratio="f" selection="t"/>
                </v:shape>
              </w:pict>
            </w:r>
            <w:r w:rsidR="00634F4E">
              <w:object w:dxaOrig="10244" w:dyaOrig="7214">
                <v:shape id="_x0000_i1077" type="#_x0000_t75" style="width:173.25pt;height:121.5pt;mso-wrap-distance-left:0;mso-wrap-distance-top:0;mso-wrap-distance-right:0;mso-wrap-distance-bottom:0" o:ole="">
                  <v:imagedata r:id="rId68" o:title=""/>
                  <v:path textboxrect="0,0,0,0"/>
                </v:shape>
                <o:OLEObject Type="Embed" ProgID="PBrush" ShapeID="_x0000_i1077" DrawAspect="Content" ObjectID="_1814777777" r:id="rId69"/>
              </w:object>
            </w:r>
          </w:p>
        </w:tc>
      </w:tr>
      <w:tr w:rsidR="00634F4E">
        <w:tc>
          <w:tcPr>
            <w:tcW w:w="3278" w:type="dxa"/>
            <w:shd w:val="clear" w:color="auto" w:fill="FFFFFF"/>
          </w:tcPr>
          <w:p w:rsidR="00634F4E" w:rsidRDefault="00C65295">
            <w:pPr>
              <w:shd w:val="clear" w:color="auto" w:fill="FFFFFF"/>
              <w:rPr>
                <w:color w:val="000000"/>
              </w:rPr>
            </w:pPr>
            <w:r>
              <w:rPr>
                <w:color w:val="000000"/>
              </w:rPr>
              <w:pict>
                <v:shape id="_x0000_s1209" type="#_x0000_t75" style="position:absolute;margin-left:0;margin-top:0;width:50pt;height:50pt;z-index:251625984;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1876425" cy="11144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6425" cy="1114425"/>
                          </a:xfrm>
                          <a:prstGeom prst="rect">
                            <a:avLst/>
                          </a:prstGeom>
                          <a:noFill/>
                          <a:ln>
                            <a:noFill/>
                          </a:ln>
                        </pic:spPr>
                      </pic:pic>
                    </a:graphicData>
                  </a:graphic>
                </wp:inline>
              </w:drawing>
            </w:r>
          </w:p>
        </w:tc>
        <w:tc>
          <w:tcPr>
            <w:tcW w:w="330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Layout w:type="fixed"/>
        <w:tblCellMar>
          <w:left w:w="40" w:type="dxa"/>
          <w:right w:w="40" w:type="dxa"/>
        </w:tblCellMar>
        <w:tblLook w:val="0000" w:firstRow="0" w:lastRow="0" w:firstColumn="0" w:lastColumn="0" w:noHBand="0" w:noVBand="0"/>
      </w:tblPr>
      <w:tblGrid>
        <w:gridCol w:w="3514"/>
        <w:gridCol w:w="3540"/>
      </w:tblGrid>
      <w:tr w:rsidR="00634F4E">
        <w:tc>
          <w:tcPr>
            <w:tcW w:w="3288" w:type="dxa"/>
            <w:vMerge w:val="restart"/>
            <w:shd w:val="clear" w:color="auto" w:fill="FFFFFF"/>
          </w:tcPr>
          <w:p w:rsidR="00634F4E" w:rsidRDefault="009D3C7C">
            <w:pPr>
              <w:shd w:val="clear" w:color="auto" w:fill="FFFFFF"/>
              <w:ind w:right="173"/>
              <w:jc w:val="both"/>
              <w:rPr>
                <w:color w:val="000000"/>
              </w:rPr>
            </w:pPr>
            <w:r>
              <w:rPr>
                <w:b/>
                <w:bCs/>
                <w:color w:val="000000"/>
              </w:rPr>
              <w:lastRenderedPageBreak/>
              <w:t>Кнопка сброса</w:t>
            </w:r>
          </w:p>
          <w:p w:rsidR="00634F4E" w:rsidRDefault="009D3C7C">
            <w:pPr>
              <w:shd w:val="clear" w:color="auto" w:fill="FFFFFF"/>
              <w:spacing w:before="120"/>
              <w:ind w:right="173"/>
              <w:jc w:val="both"/>
              <w:rPr>
                <w:color w:val="000000"/>
              </w:rPr>
            </w:pPr>
            <w:r>
              <w:rPr>
                <w:color w:val="000000"/>
              </w:rPr>
              <w:t>При срабатывании устройства защиты от перегрузки с отключением выходной мощности генератора необходимо снизить нагрузку на генератор и нажать кнопку сброса для восстановления выходной мощности.</w:t>
            </w:r>
          </w:p>
          <w:p w:rsidR="00634F4E" w:rsidRDefault="009D3C7C">
            <w:pPr>
              <w:shd w:val="clear" w:color="auto" w:fill="FFFFFF"/>
              <w:spacing w:before="120"/>
              <w:ind w:right="173"/>
              <w:jc w:val="both"/>
              <w:rPr>
                <w:color w:val="000000"/>
              </w:rPr>
            </w:pPr>
            <w:r>
              <w:rPr>
                <w:color w:val="000000"/>
              </w:rPr>
              <w:t>В процессе нормальной эксплуатации нажмите кнопку сброса для переключения между режимами индикации: индикация напряжения, частоты, времени работы и т.п.</w:t>
            </w:r>
          </w:p>
        </w:tc>
        <w:tc>
          <w:tcPr>
            <w:tcW w:w="3312" w:type="dxa"/>
            <w:shd w:val="clear" w:color="auto" w:fill="FFFFFF"/>
          </w:tcPr>
          <w:p w:rsidR="00634F4E" w:rsidRDefault="009D3C7C">
            <w:pPr>
              <w:shd w:val="clear" w:color="auto" w:fill="FFFFFF"/>
              <w:ind w:right="173"/>
              <w:jc w:val="both"/>
              <w:rPr>
                <w:color w:val="000000"/>
              </w:rPr>
            </w:pPr>
            <w:r>
              <w:rPr>
                <w:b/>
                <w:bCs/>
                <w:color w:val="000000"/>
              </w:rPr>
              <w:t>Крышка топливного бака</w:t>
            </w:r>
          </w:p>
          <w:p w:rsidR="00634F4E" w:rsidRDefault="009D3C7C">
            <w:pPr>
              <w:shd w:val="clear" w:color="auto" w:fill="FFFFFF"/>
              <w:spacing w:before="120"/>
              <w:ind w:right="173"/>
              <w:jc w:val="both"/>
              <w:rPr>
                <w:color w:val="000000"/>
              </w:rPr>
            </w:pPr>
            <w:r>
              <w:rPr>
                <w:color w:val="000000"/>
              </w:rPr>
              <w:t>Чтобы снять крышку, поверните ее против часовой стрелки.</w:t>
            </w:r>
          </w:p>
        </w:tc>
      </w:tr>
      <w:tr w:rsidR="00634F4E">
        <w:tc>
          <w:tcPr>
            <w:tcW w:w="3288" w:type="dxa"/>
            <w:vMerge/>
            <w:shd w:val="clear" w:color="auto" w:fill="FFFFFF"/>
          </w:tcPr>
          <w:p w:rsidR="00634F4E" w:rsidRDefault="00634F4E">
            <w:pPr>
              <w:rPr>
                <w:color w:val="000000"/>
              </w:rPr>
            </w:pPr>
          </w:p>
          <w:p w:rsidR="00634F4E" w:rsidRDefault="00634F4E">
            <w:pPr>
              <w:rPr>
                <w:color w:val="000000"/>
              </w:rPr>
            </w:pPr>
          </w:p>
        </w:tc>
        <w:tc>
          <w:tcPr>
            <w:tcW w:w="3312" w:type="dxa"/>
            <w:shd w:val="clear" w:color="auto" w:fill="FFFFFF"/>
          </w:tcPr>
          <w:p w:rsidR="00634F4E" w:rsidRDefault="00C65295">
            <w:pPr>
              <w:shd w:val="clear" w:color="auto" w:fill="FFFFFF"/>
              <w:rPr>
                <w:color w:val="000000"/>
              </w:rPr>
            </w:pPr>
            <w:r>
              <w:rPr>
                <w:color w:val="000000"/>
              </w:rPr>
              <w:pict>
                <v:shape id="_x0000_s1207" type="#_x0000_t75" style="position:absolute;margin-left:0;margin-top:0;width:50pt;height:50pt;z-index:25162700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14550" cy="12096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4550" cy="1209675"/>
                          </a:xfrm>
                          <a:prstGeom prst="rect">
                            <a:avLst/>
                          </a:prstGeom>
                          <a:noFill/>
                          <a:ln>
                            <a:noFill/>
                          </a:ln>
                        </pic:spPr>
                      </pic:pic>
                    </a:graphicData>
                  </a:graphic>
                </wp:inline>
              </w:drawing>
            </w:r>
          </w:p>
        </w:tc>
      </w:tr>
      <w:tr w:rsidR="00634F4E">
        <w:tc>
          <w:tcPr>
            <w:tcW w:w="3288" w:type="dxa"/>
            <w:vMerge w:val="restart"/>
            <w:shd w:val="clear" w:color="auto" w:fill="FFFFFF"/>
          </w:tcPr>
          <w:p w:rsidR="00634F4E" w:rsidRDefault="00C65295">
            <w:pPr>
              <w:shd w:val="clear" w:color="auto" w:fill="FFFFFF"/>
              <w:rPr>
                <w:color w:val="000000"/>
              </w:rPr>
            </w:pPr>
            <w:r>
              <w:rPr>
                <w:color w:val="000000"/>
              </w:rPr>
              <w:pict>
                <v:shape id="_x0000_s1205" type="#_x0000_t75" style="position:absolute;margin-left:0;margin-top:0;width:50pt;height:50pt;z-index:25162803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76450" cy="10191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76450" cy="1019175"/>
                          </a:xfrm>
                          <a:prstGeom prst="rect">
                            <a:avLst/>
                          </a:prstGeom>
                          <a:noFill/>
                          <a:ln>
                            <a:noFill/>
                          </a:ln>
                        </pic:spPr>
                      </pic:pic>
                    </a:graphicData>
                  </a:graphic>
                </wp:inline>
              </w:drawing>
            </w:r>
          </w:p>
        </w:tc>
        <w:tc>
          <w:tcPr>
            <w:tcW w:w="3312" w:type="dxa"/>
            <w:shd w:val="clear" w:color="auto" w:fill="FFFFFF"/>
          </w:tcPr>
          <w:p w:rsidR="00634F4E" w:rsidRDefault="009D3C7C">
            <w:pPr>
              <w:shd w:val="clear" w:color="auto" w:fill="FFFFFF"/>
              <w:spacing w:before="120"/>
              <w:rPr>
                <w:color w:val="000000"/>
              </w:rPr>
            </w:pPr>
            <w:r>
              <w:rPr>
                <w:b/>
                <w:bCs/>
                <w:color w:val="000000"/>
              </w:rPr>
              <w:t>Вентиляционный регулятор</w:t>
            </w:r>
          </w:p>
        </w:tc>
      </w:tr>
      <w:tr w:rsidR="00634F4E">
        <w:trPr>
          <w:trHeight w:val="230"/>
        </w:trPr>
        <w:tc>
          <w:tcPr>
            <w:tcW w:w="3288" w:type="dxa"/>
            <w:vMerge/>
            <w:shd w:val="clear" w:color="auto" w:fill="FFFFFF"/>
          </w:tcPr>
          <w:p w:rsidR="00634F4E" w:rsidRDefault="00634F4E">
            <w:pPr>
              <w:rPr>
                <w:color w:val="000000"/>
              </w:rPr>
            </w:pPr>
          </w:p>
          <w:p w:rsidR="00634F4E" w:rsidRDefault="00634F4E">
            <w:pPr>
              <w:rPr>
                <w:color w:val="000000"/>
              </w:rPr>
            </w:pPr>
          </w:p>
        </w:tc>
        <w:tc>
          <w:tcPr>
            <w:tcW w:w="3312" w:type="dxa"/>
            <w:vMerge w:val="restart"/>
            <w:shd w:val="clear" w:color="auto" w:fill="FFFFFF"/>
          </w:tcPr>
          <w:p w:rsidR="00634F4E" w:rsidRDefault="00C65295">
            <w:pPr>
              <w:shd w:val="clear" w:color="auto" w:fill="FFFFFF"/>
              <w:rPr>
                <w:color w:val="000000"/>
              </w:rPr>
            </w:pPr>
            <w:r>
              <w:rPr>
                <w:color w:val="000000"/>
              </w:rPr>
              <w:pict>
                <v:shape id="_x0000_s1203" type="#_x0000_t75" style="position:absolute;margin-left:0;margin-top:0;width:50pt;height:50pt;z-index:25162905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14550" cy="12477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14550" cy="1247775"/>
                          </a:xfrm>
                          <a:prstGeom prst="rect">
                            <a:avLst/>
                          </a:prstGeom>
                          <a:noFill/>
                          <a:ln>
                            <a:noFill/>
                          </a:ln>
                        </pic:spPr>
                      </pic:pic>
                    </a:graphicData>
                  </a:graphic>
                </wp:inline>
              </w:drawing>
            </w:r>
          </w:p>
        </w:tc>
      </w:tr>
      <w:tr w:rsidR="00634F4E">
        <w:trPr>
          <w:trHeight w:val="230"/>
        </w:trPr>
        <w:tc>
          <w:tcPr>
            <w:tcW w:w="3288" w:type="dxa"/>
            <w:vMerge w:val="restart"/>
            <w:shd w:val="clear" w:color="auto" w:fill="FFFFFF"/>
          </w:tcPr>
          <w:p w:rsidR="00634F4E" w:rsidRDefault="009D3C7C">
            <w:pPr>
              <w:shd w:val="clear" w:color="auto" w:fill="FFFFFF"/>
              <w:spacing w:before="120"/>
              <w:ind w:right="173"/>
              <w:rPr>
                <w:color w:val="000000"/>
              </w:rPr>
            </w:pPr>
            <w:r>
              <w:rPr>
                <w:b/>
                <w:bCs/>
                <w:color w:val="000000"/>
              </w:rPr>
              <w:t>Клемма параллельного подключения</w:t>
            </w:r>
          </w:p>
          <w:p w:rsidR="00634F4E" w:rsidRDefault="009D3C7C">
            <w:pPr>
              <w:shd w:val="clear" w:color="auto" w:fill="FFFFFF"/>
              <w:spacing w:before="120"/>
              <w:ind w:right="173"/>
              <w:jc w:val="both"/>
              <w:rPr>
                <w:color w:val="000000"/>
              </w:rPr>
            </w:pPr>
            <w:r>
              <w:rPr>
                <w:color w:val="000000"/>
              </w:rPr>
              <w:t>Используется для обеспечения параллельной работы генератора с другим инвертором (комплект для параллельного подключения поставляется отдельно).</w:t>
            </w:r>
          </w:p>
        </w:tc>
        <w:tc>
          <w:tcPr>
            <w:tcW w:w="3312" w:type="dxa"/>
            <w:vMerge/>
            <w:shd w:val="clear" w:color="auto" w:fill="FFFFFF"/>
          </w:tcPr>
          <w:p w:rsidR="00634F4E" w:rsidRDefault="00634F4E">
            <w:pPr>
              <w:shd w:val="clear" w:color="auto" w:fill="FFFFFF"/>
              <w:ind w:right="173"/>
              <w:jc w:val="both"/>
              <w:rPr>
                <w:color w:val="000000"/>
              </w:rPr>
            </w:pPr>
          </w:p>
          <w:p w:rsidR="00634F4E" w:rsidRDefault="00634F4E">
            <w:pPr>
              <w:shd w:val="clear" w:color="auto" w:fill="FFFFFF"/>
              <w:ind w:right="173"/>
              <w:jc w:val="both"/>
              <w:rPr>
                <w:color w:val="000000"/>
              </w:rPr>
            </w:pPr>
          </w:p>
        </w:tc>
      </w:tr>
      <w:tr w:rsidR="00634F4E">
        <w:trPr>
          <w:trHeight w:val="230"/>
        </w:trPr>
        <w:tc>
          <w:tcPr>
            <w:tcW w:w="3288" w:type="dxa"/>
            <w:vMerge/>
            <w:shd w:val="clear" w:color="auto" w:fill="FFFFFF"/>
          </w:tcPr>
          <w:p w:rsidR="00634F4E" w:rsidRDefault="00634F4E">
            <w:pPr>
              <w:ind w:right="173"/>
              <w:jc w:val="both"/>
              <w:rPr>
                <w:color w:val="000000"/>
              </w:rPr>
            </w:pPr>
          </w:p>
          <w:p w:rsidR="00634F4E" w:rsidRDefault="00634F4E">
            <w:pPr>
              <w:ind w:right="173"/>
              <w:jc w:val="both"/>
              <w:rPr>
                <w:color w:val="000000"/>
              </w:rPr>
            </w:pPr>
          </w:p>
        </w:tc>
        <w:tc>
          <w:tcPr>
            <w:tcW w:w="3312" w:type="dxa"/>
            <w:vMerge w:val="restart"/>
            <w:shd w:val="clear" w:color="auto" w:fill="FFFFFF"/>
          </w:tcPr>
          <w:p w:rsidR="00634F4E" w:rsidRDefault="009D3C7C">
            <w:pPr>
              <w:shd w:val="clear" w:color="auto" w:fill="FFFFFF"/>
              <w:ind w:right="173"/>
              <w:jc w:val="both"/>
              <w:rPr>
                <w:color w:val="000000"/>
              </w:rPr>
            </w:pPr>
            <w:r>
              <w:rPr>
                <w:color w:val="000000"/>
              </w:rPr>
              <w:t>Крышка топливного бака оснащена вентиляционным регулятором для предотвращения утечки топлива. Во время работы генератора вентиляционный регулятор должен быть установлен в положение ON («ВКЛ»). При этом топливо впрыскивается в карбюратор и приводит в действие двигатель. Во избежание утечки топлива в процессе транспортировки и хранения генератора установите регулятор в положение OFF («ВЫКЛ»).</w:t>
            </w:r>
          </w:p>
        </w:tc>
      </w:tr>
      <w:tr w:rsidR="00634F4E">
        <w:tc>
          <w:tcPr>
            <w:tcW w:w="3288" w:type="dxa"/>
            <w:shd w:val="clear" w:color="auto" w:fill="FFFFFF"/>
          </w:tcPr>
          <w:p w:rsidR="00634F4E" w:rsidRDefault="00C65295">
            <w:pPr>
              <w:shd w:val="clear" w:color="auto" w:fill="FFFFFF"/>
              <w:rPr>
                <w:color w:val="000000"/>
              </w:rPr>
            </w:pPr>
            <w:r>
              <w:rPr>
                <w:color w:val="000000"/>
              </w:rPr>
              <w:pict>
                <v:shape id="_x0000_s1201" type="#_x0000_t75" style="position:absolute;margin-left:0;margin-top:0;width:50pt;height:50pt;z-index:251630080;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76450" cy="1485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76450" cy="1485900"/>
                          </a:xfrm>
                          <a:prstGeom prst="rect">
                            <a:avLst/>
                          </a:prstGeom>
                          <a:noFill/>
                          <a:ln>
                            <a:noFill/>
                          </a:ln>
                        </pic:spPr>
                      </pic:pic>
                    </a:graphicData>
                  </a:graphic>
                </wp:inline>
              </w:drawing>
            </w: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bl>
    <w:p w:rsidR="00634F4E" w:rsidRDefault="00634F4E">
      <w:pPr>
        <w:rPr>
          <w:color w:val="000000"/>
        </w:rPr>
        <w:sectPr w:rsidR="00634F4E" w:rsidSect="009D3C7C">
          <w:type w:val="nextColumn"/>
          <w:pgSz w:w="8392" w:h="11907"/>
          <w:pgMar w:top="851" w:right="567" w:bottom="851" w:left="851" w:header="720" w:footer="720" w:gutter="0"/>
          <w:cols w:space="60"/>
          <w:docGrid w:linePitch="360"/>
        </w:sectPr>
      </w:pPr>
    </w:p>
    <w:tbl>
      <w:tblPr>
        <w:tblW w:w="4823" w:type="pct"/>
        <w:tblInd w:w="40" w:type="dxa"/>
        <w:tblLayout w:type="fixed"/>
        <w:tblCellMar>
          <w:left w:w="40" w:type="dxa"/>
          <w:right w:w="40" w:type="dxa"/>
        </w:tblCellMar>
        <w:tblLook w:val="0000" w:firstRow="0" w:lastRow="0" w:firstColumn="0" w:lastColumn="0" w:noHBand="0" w:noVBand="0"/>
      </w:tblPr>
      <w:tblGrid>
        <w:gridCol w:w="3402"/>
        <w:gridCol w:w="3402"/>
      </w:tblGrid>
      <w:tr w:rsidR="00634F4E">
        <w:trPr>
          <w:trHeight w:val="995"/>
        </w:trPr>
        <w:tc>
          <w:tcPr>
            <w:tcW w:w="3402" w:type="dxa"/>
            <w:vMerge w:val="restart"/>
            <w:shd w:val="clear" w:color="auto" w:fill="FFFFFF"/>
          </w:tcPr>
          <w:p w:rsidR="00634F4E" w:rsidRDefault="009D3C7C">
            <w:pPr>
              <w:pStyle w:val="110"/>
            </w:pPr>
            <w:bookmarkStart w:id="5" w:name="_Toc160544955"/>
            <w:r>
              <w:lastRenderedPageBreak/>
              <w:t>III. Эксплуатация</w:t>
            </w:r>
            <w:bookmarkEnd w:id="5"/>
          </w:p>
          <w:p w:rsidR="00634F4E" w:rsidRDefault="009D3C7C">
            <w:pPr>
              <w:pStyle w:val="210"/>
              <w:rPr>
                <w:sz w:val="22"/>
              </w:rPr>
            </w:pPr>
            <w:bookmarkStart w:id="6" w:name="_Toc160544956"/>
            <w:r>
              <w:rPr>
                <w:sz w:val="22"/>
              </w:rPr>
              <w:t>1. Контрольный перечень</w:t>
            </w:r>
            <w:bookmarkEnd w:id="6"/>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jc w:val="center"/>
                    <w:rPr>
                      <w:rFonts w:eastAsia="Calibri"/>
                      <w:color w:val="FFFFFF"/>
                      <w:sz w:val="22"/>
                      <w:szCs w:val="22"/>
                      <w:lang w:eastAsia="en-US"/>
                    </w:rPr>
                  </w:pPr>
                  <w:r>
                    <w:rPr>
                      <w:rFonts w:eastAsia="Calibri"/>
                      <w:color w:val="FFFFFF"/>
                      <w:sz w:val="22"/>
                      <w:szCs w:val="22"/>
                      <w:lang w:eastAsia="en-US"/>
                    </w:rPr>
                    <w:t>1</w:t>
                  </w:r>
                </w:p>
              </w:tc>
              <w:tc>
                <w:tcPr>
                  <w:tcW w:w="2694" w:type="dxa"/>
                  <w:shd w:val="clear" w:color="auto" w:fill="auto"/>
                </w:tcPr>
                <w:p w:rsidR="00634F4E" w:rsidRDefault="009D3C7C">
                  <w:pPr>
                    <w:spacing w:before="60" w:after="60"/>
                    <w:rPr>
                      <w:rFonts w:eastAsia="Calibri"/>
                      <w:color w:val="000000"/>
                      <w:sz w:val="22"/>
                      <w:szCs w:val="22"/>
                      <w:lang w:eastAsia="en-US"/>
                    </w:rPr>
                  </w:pPr>
                  <w:r>
                    <w:rPr>
                      <w:rFonts w:eastAsia="Calibri"/>
                      <w:b/>
                      <w:bCs/>
                      <w:color w:val="000000"/>
                      <w:sz w:val="22"/>
                      <w:szCs w:val="22"/>
                      <w:lang w:eastAsia="en-US"/>
                    </w:rPr>
                    <w:t>Место эксплуатации</w:t>
                  </w:r>
                </w:p>
              </w:tc>
            </w:tr>
          </w:tbl>
          <w:p w:rsidR="00634F4E" w:rsidRDefault="009D3C7C">
            <w:pPr>
              <w:shd w:val="clear" w:color="auto" w:fill="FFFFFF"/>
              <w:spacing w:line="220" w:lineRule="exact"/>
              <w:ind w:right="187"/>
              <w:jc w:val="both"/>
              <w:rPr>
                <w:color w:val="000000"/>
                <w:sz w:val="18"/>
              </w:rPr>
            </w:pPr>
            <w:r>
              <w:rPr>
                <w:color w:val="000000"/>
                <w:szCs w:val="22"/>
              </w:rPr>
              <w:t>Генератор предназначен для эксплуатации только НА ОТКРЫТОМ ВОЗДУХЕ в хорошо вентилируемом месте.</w:t>
            </w:r>
          </w:p>
          <w:p w:rsidR="00634F4E" w:rsidRDefault="009D3C7C">
            <w:pPr>
              <w:shd w:val="clear" w:color="auto" w:fill="FFFFFF"/>
              <w:spacing w:before="60" w:line="220" w:lineRule="exact"/>
              <w:ind w:right="187"/>
              <w:jc w:val="both"/>
              <w:rPr>
                <w:color w:val="000000"/>
                <w:sz w:val="18"/>
              </w:rPr>
            </w:pPr>
            <w:r>
              <w:rPr>
                <w:color w:val="000000"/>
                <w:szCs w:val="22"/>
              </w:rPr>
              <w:t>Генератор следует размещать на ровной горизонтальной поверхности в чистом, сухом месте.</w:t>
            </w:r>
          </w:p>
          <w:p w:rsidR="00634F4E" w:rsidRDefault="009D3C7C">
            <w:pPr>
              <w:shd w:val="clear" w:color="auto" w:fill="FFFFFF"/>
              <w:spacing w:before="60" w:line="220" w:lineRule="exact"/>
              <w:ind w:right="187"/>
              <w:jc w:val="both"/>
              <w:rPr>
                <w:color w:val="000000"/>
                <w:sz w:val="18"/>
              </w:rPr>
            </w:pPr>
            <w:r>
              <w:rPr>
                <w:color w:val="000000"/>
                <w:szCs w:val="22"/>
              </w:rPr>
              <w:t>При эксплуатации вне помещения с каждой из сторон вокруг генератора необходимо предусмотреть наличие свободного пространства шириной не менее двух футов.</w:t>
            </w:r>
          </w:p>
          <w:p w:rsidR="00634F4E" w:rsidRDefault="009D3C7C">
            <w:pPr>
              <w:shd w:val="clear" w:color="auto" w:fill="FFFFFF"/>
              <w:spacing w:before="60" w:line="220" w:lineRule="exact"/>
              <w:ind w:right="187"/>
              <w:jc w:val="both"/>
              <w:rPr>
                <w:color w:val="000000"/>
              </w:rPr>
            </w:pPr>
            <w:r>
              <w:rPr>
                <w:color w:val="000000"/>
                <w:szCs w:val="22"/>
              </w:rPr>
              <w:t>Соблюдайте требования относительно места эксплуатации. При возникновении проблем обратитесь в местные компетентные органы. В некоторых регионах генераторную установку необходимо зарегистрировать в местной энергетической компании. При использовании генератора на строительных площадках могут применяться дополнительные нормы и правила.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rPr>
                      <w:rFonts w:eastAsia="Calibri"/>
                      <w:color w:val="000000"/>
                      <w:lang w:eastAsia="en-US"/>
                    </w:rPr>
                  </w:pPr>
                  <w:r>
                    <w:rPr>
                      <w:rFonts w:eastAsia="Calibri"/>
                      <w:lang w:eastAsia="en-US"/>
                    </w:rPr>
                    <w:pict>
                      <v:shape id="_x0000_s1199" type="#_x0000_t75" style="position:absolute;margin-left:0;margin-top:0;width:50pt;height:50pt;z-index:251631104;visibility:hidden" filled="t" stroked="t">
                        <v:stroke joinstyle="round"/>
                        <v:path o:extrusionok="t" gradientshapeok="f" o:connecttype="segments"/>
                        <o:lock v:ext="edit" aspectratio="f" selection="t"/>
                      </v:shape>
                    </w:pict>
                  </w:r>
                  <w:r w:rsidR="00634F4E" w:rsidRPr="00634F4E">
                    <w:rPr>
                      <w:rFonts w:eastAsia="Calibri"/>
                      <w:lang w:eastAsia="en-US"/>
                    </w:rPr>
                    <w:object w:dxaOrig="2415" w:dyaOrig="2175">
                      <v:shape id="_x0000_i1083" type="#_x0000_t75" style="width:42.75pt;height:38.25pt;mso-wrap-distance-left:0;mso-wrap-distance-top:0;mso-wrap-distance-right:0;mso-wrap-distance-bottom:0" o:ole="">
                        <v:imagedata r:id="rId75" o:title=""/>
                        <v:path textboxrect="0,0,0,0"/>
                      </v:shape>
                      <o:OLEObject Type="Embed" ProgID="PBrush" ShapeID="_x0000_i1083" DrawAspect="Content" ObjectID="_1814777778" r:id="rId76"/>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rPr>
                            <w:rFonts w:eastAsia="Calibri"/>
                            <w:lang w:eastAsia="en-US"/>
                          </w:rPr>
                        </w:pPr>
                        <w:r>
                          <w:rPr>
                            <w:rFonts w:eastAsia="Calibri"/>
                            <w:sz w:val="24"/>
                            <w:szCs w:val="24"/>
                          </w:rPr>
                          <w:pict>
                            <v:shape id="_x0000_s1197" type="#_x0000_t75" style="position:absolute;margin-left:0;margin-top:0;width:50pt;height:50pt;z-index:251632128;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4"/>
                            <w:szCs w:val="24"/>
                          </w:rPr>
                          <w:drawing>
                            <wp:inline distT="0" distB="0" distL="0" distR="0">
                              <wp:extent cx="180975" cy="180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lang w:eastAsia="en-US"/>
                          </w:rPr>
                        </w:pPr>
                        <w:r>
                          <w:rPr>
                            <w:rFonts w:eastAsia="Calibri"/>
                            <w:b/>
                            <w:bCs/>
                            <w:lang w:eastAsia="en-US"/>
                          </w:rPr>
                          <w:t>ОПАСНО</w:t>
                        </w:r>
                      </w:p>
                    </w:tc>
                  </w:tr>
                </w:tbl>
                <w:p w:rsidR="00634F4E" w:rsidRDefault="00634F4E">
                  <w:pPr>
                    <w:rPr>
                      <w:rFonts w:eastAsia="Calibri"/>
                      <w:color w:val="000000"/>
                      <w:lang w:eastAsia="en-US"/>
                    </w:rPr>
                  </w:pPr>
                </w:p>
              </w:tc>
            </w:tr>
            <w:tr w:rsidR="00634F4E">
              <w:tc>
                <w:tcPr>
                  <w:tcW w:w="3287" w:type="dxa"/>
                  <w:gridSpan w:val="2"/>
                  <w:shd w:val="clear" w:color="auto" w:fill="DCDDDD"/>
                </w:tcPr>
                <w:p w:rsidR="00634F4E" w:rsidRDefault="009D3C7C">
                  <w:pPr>
                    <w:spacing w:before="20" w:line="220" w:lineRule="exact"/>
                    <w:ind w:right="-37"/>
                    <w:jc w:val="both"/>
                    <w:rPr>
                      <w:rFonts w:eastAsia="Calibri"/>
                      <w:b/>
                      <w:bCs/>
                      <w:color w:val="000000"/>
                      <w:szCs w:val="22"/>
                      <w:lang w:eastAsia="en-US"/>
                    </w:rPr>
                  </w:pPr>
                  <w:r>
                    <w:rPr>
                      <w:rFonts w:eastAsia="Calibri"/>
                      <w:b/>
                      <w:bCs/>
                      <w:color w:val="000000"/>
                      <w:szCs w:val="22"/>
                      <w:lang w:eastAsia="en-US"/>
                    </w:rPr>
                    <w:t>ТОКСИЧНЫЕ ГАЗЫ</w:t>
                  </w:r>
                </w:p>
                <w:p w:rsidR="00634F4E" w:rsidRDefault="009D3C7C">
                  <w:pPr>
                    <w:spacing w:before="20" w:line="220" w:lineRule="exact"/>
                    <w:ind w:right="-37"/>
                    <w:jc w:val="both"/>
                    <w:rPr>
                      <w:rFonts w:eastAsia="Calibri"/>
                      <w:color w:val="000000"/>
                      <w:szCs w:val="22"/>
                      <w:lang w:eastAsia="en-US"/>
                    </w:rPr>
                  </w:pPr>
                  <w:r>
                    <w:rPr>
                      <w:rFonts w:eastAsia="Calibri"/>
                      <w:color w:val="000000"/>
                      <w:szCs w:val="22"/>
                      <w:lang w:eastAsia="en-US"/>
                    </w:rPr>
                    <w:t>Выхлопные газы двигателя содержат угарный газ. Использование двигателя в помещении СМЕРТЕЛЬНО ОПАСНО!</w:t>
                  </w:r>
                </w:p>
                <w:p w:rsidR="00634F4E" w:rsidRDefault="009D3C7C">
                  <w:pPr>
                    <w:spacing w:before="20" w:line="220" w:lineRule="exact"/>
                    <w:ind w:right="-37"/>
                    <w:jc w:val="both"/>
                    <w:rPr>
                      <w:rFonts w:eastAsia="Calibri"/>
                      <w:color w:val="000000"/>
                      <w:szCs w:val="22"/>
                      <w:lang w:eastAsia="en-US"/>
                    </w:rPr>
                  </w:pPr>
                  <w:r>
                    <w:rPr>
                      <w:rFonts w:eastAsia="Calibri"/>
                      <w:color w:val="000000"/>
                      <w:szCs w:val="22"/>
                      <w:lang w:eastAsia="en-US"/>
                    </w:rPr>
                    <w:t>СТРОГО ЗАПРЕЩАЕТСЯ использовать генератор внутри зданий и в замкнутых пространствах ДАЖЕ ПРИ открытых дверях и окнах.</w:t>
                  </w:r>
                </w:p>
              </w:tc>
            </w:tr>
          </w:tbl>
          <w:p w:rsidR="00634F4E" w:rsidRDefault="00634F4E"/>
        </w:tc>
        <w:tc>
          <w:tcPr>
            <w:tcW w:w="3402" w:type="dxa"/>
            <w:tcBorders>
              <w:bottom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DCDDDD"/>
                </w:tcPr>
                <w:p w:rsidR="00634F4E" w:rsidRDefault="009D3C7C">
                  <w:pPr>
                    <w:spacing w:line="220" w:lineRule="exact"/>
                    <w:jc w:val="both"/>
                    <w:rPr>
                      <w:rFonts w:eastAsia="Calibri"/>
                      <w:color w:val="000000"/>
                      <w:lang w:eastAsia="en-US"/>
                    </w:rPr>
                  </w:pPr>
                  <w:r>
                    <w:rPr>
                      <w:rFonts w:eastAsia="Calibri"/>
                      <w:color w:val="000000"/>
                      <w:szCs w:val="22"/>
                      <w:lang w:eastAsia="en-US"/>
                    </w:rPr>
                    <w:t>Установите генератор в чистом и хорошо вентилируемом месте, при установке учитывайте направление ветра и воздушных потоков.</w:t>
                  </w:r>
                </w:p>
              </w:tc>
            </w:tr>
          </w:tbl>
          <w:p w:rsidR="00634F4E" w:rsidRDefault="00634F4E">
            <w:pPr>
              <w:shd w:val="clear" w:color="auto" w:fill="FFFFFF"/>
              <w:rPr>
                <w:b/>
                <w:bCs/>
                <w:color w:val="000000"/>
              </w:rPr>
            </w:pPr>
          </w:p>
        </w:tc>
      </w:tr>
      <w:tr w:rsidR="00634F4E">
        <w:trPr>
          <w:trHeight w:val="6510"/>
        </w:trPr>
        <w:tc>
          <w:tcPr>
            <w:tcW w:w="3402" w:type="dxa"/>
            <w:vMerge/>
            <w:shd w:val="clear" w:color="auto" w:fill="FFFFFF"/>
          </w:tcPr>
          <w:p w:rsidR="00634F4E" w:rsidRDefault="00634F4E"/>
        </w:tc>
        <w:tc>
          <w:tcPr>
            <w:tcW w:w="3402" w:type="dxa"/>
            <w:tcBorders>
              <w:bottom w:val="none" w:sz="4" w:space="0" w:color="000000"/>
            </w:tcBorders>
            <w:shd w:val="clear" w:color="auto" w:fill="FFFFFF"/>
          </w:tcPr>
          <w:p w:rsidR="00634F4E" w:rsidRDefault="009D3C7C">
            <w:pPr>
              <w:shd w:val="clear" w:color="auto" w:fill="FFFFFF"/>
              <w:spacing w:line="220" w:lineRule="exact"/>
              <w:rPr>
                <w:color w:val="000000"/>
              </w:rPr>
            </w:pPr>
            <w:r>
              <w:rPr>
                <w:b/>
                <w:bCs/>
                <w:color w:val="000000"/>
              </w:rPr>
              <w:t>Высота над уровнем моря</w:t>
            </w:r>
          </w:p>
          <w:p w:rsidR="00634F4E" w:rsidRDefault="009D3C7C">
            <w:pPr>
              <w:shd w:val="clear" w:color="auto" w:fill="FFFFFF"/>
              <w:spacing w:before="60" w:line="220" w:lineRule="exact"/>
              <w:ind w:right="210"/>
              <w:jc w:val="both"/>
              <w:rPr>
                <w:color w:val="000000"/>
              </w:rPr>
            </w:pPr>
            <w:r>
              <w:rPr>
                <w:color w:val="000000"/>
              </w:rPr>
              <w:t>Для правильной работы генератора на большой высоте над уровнем моря может потребоваться использование специального комплекта для карбюратора.</w:t>
            </w:r>
          </w:p>
          <w:p w:rsidR="00634F4E" w:rsidRDefault="009D3C7C">
            <w:pPr>
              <w:shd w:val="clear" w:color="auto" w:fill="FFFFFF"/>
              <w:spacing w:before="60" w:line="220" w:lineRule="exact"/>
              <w:ind w:right="210"/>
              <w:jc w:val="both"/>
              <w:rPr>
                <w:color w:val="000000"/>
              </w:rPr>
            </w:pPr>
            <w:r>
              <w:rPr>
                <w:color w:val="000000"/>
              </w:rPr>
              <w:t>При необходимости постоянной эксплуатации двигателя на высоте более 1500 м над уровнем моря, обратитесь к местному торговому представителю для получения информации о комплекте.</w:t>
            </w:r>
          </w:p>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95" type="#_x0000_t75" style="position:absolute;margin-left:0;margin-top:0;width:50pt;height:50pt;z-index:251633152;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ind w:left="-28" w:right="-28"/>
                          <w:rPr>
                            <w:rFonts w:eastAsia="Calibri"/>
                            <w:b/>
                            <w:bCs/>
                            <w:lang w:eastAsia="en-US"/>
                          </w:rPr>
                        </w:pPr>
                        <w:r>
                          <w:rPr>
                            <w:rFonts w:eastAsia="Calibri"/>
                            <w:b/>
                            <w:bCs/>
                            <w:spacing w:val="-14"/>
                            <w:lang w:eastAsia="en-US"/>
                          </w:rPr>
                          <w:t>ОСТОРОЖНО</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spacing w:line="220" w:lineRule="exact"/>
                    <w:jc w:val="both"/>
                    <w:rPr>
                      <w:rFonts w:eastAsia="Calibri"/>
                      <w:color w:val="000000"/>
                      <w:lang w:eastAsia="en-US"/>
                    </w:rPr>
                  </w:pPr>
                  <w:r>
                    <w:rPr>
                      <w:rFonts w:eastAsia="Calibri"/>
                      <w:color w:val="000000"/>
                      <w:lang w:eastAsia="en-US"/>
                    </w:rPr>
                    <w:t>Даже после настройки карбюратора мощность генератора уменьшается приблизительно на 3,5% с увеличением высоты над уровнем моря на каждые 300 м.</w:t>
                  </w:r>
                </w:p>
                <w:p w:rsidR="00634F4E" w:rsidRDefault="009D3C7C">
                  <w:pPr>
                    <w:spacing w:line="220" w:lineRule="exact"/>
                    <w:jc w:val="both"/>
                    <w:rPr>
                      <w:rFonts w:eastAsia="Calibri"/>
                      <w:color w:val="000000"/>
                      <w:lang w:eastAsia="en-US"/>
                    </w:rPr>
                  </w:pPr>
                  <w:r>
                    <w:rPr>
                      <w:rFonts w:eastAsia="Calibri"/>
                      <w:color w:val="000000"/>
                      <w:lang w:eastAsia="en-US"/>
                    </w:rPr>
                    <w:t xml:space="preserve">Без настройки карбюратора влияние высоты на мощность будет еще более выраженным. </w:t>
                  </w:r>
                </w:p>
              </w:tc>
            </w:tr>
          </w:tbl>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93" type="#_x0000_t75" style="position:absolute;margin-left:0;margin-top:0;width:50pt;height:50pt;z-index:251634176;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ind w:left="-28" w:right="-28"/>
                          <w:jc w:val="center"/>
                          <w:rPr>
                            <w:rFonts w:eastAsia="Calibri"/>
                            <w:b/>
                            <w:bCs/>
                            <w:spacing w:val="-14"/>
                            <w:lang w:eastAsia="en-US"/>
                          </w:rPr>
                        </w:pPr>
                        <w:r>
                          <w:rPr>
                            <w:rFonts w:eastAsia="Calibri"/>
                            <w:b/>
                            <w:bCs/>
                            <w:spacing w:val="-14"/>
                            <w:lang w:eastAsia="en-US"/>
                          </w:rPr>
                          <w:t>ОСТОРОЖНО</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spacing w:line="220" w:lineRule="exact"/>
                    <w:jc w:val="both"/>
                    <w:rPr>
                      <w:rFonts w:eastAsia="Calibri"/>
                      <w:color w:val="000000"/>
                      <w:lang w:eastAsia="en-US"/>
                    </w:rPr>
                  </w:pPr>
                  <w:r>
                    <w:rPr>
                      <w:rFonts w:eastAsia="Calibri"/>
                      <w:color w:val="000000"/>
                      <w:lang w:eastAsia="en-US"/>
                    </w:rPr>
                    <w:t>Эксплуатация двигателя на высоте менее 1500 м с модифицированным карбюратором может привести к перегреву двигателя генератора и его серьезному повреждению. При использовании двигателя на небольшой высоте над уровнем моря обратитесь к дилеру для восстановления заводских настроек карбюратора.</w:t>
                  </w:r>
                </w:p>
              </w:tc>
            </w:tr>
          </w:tbl>
          <w:p w:rsidR="00634F4E" w:rsidRDefault="00634F4E">
            <w:pPr>
              <w:shd w:val="clear" w:color="auto" w:fill="FFFFFF"/>
              <w:rPr>
                <w:color w:val="000000"/>
              </w:rPr>
            </w:pPr>
          </w:p>
        </w:tc>
      </w:tr>
      <w:tr w:rsidR="00634F4E">
        <w:tc>
          <w:tcPr>
            <w:tcW w:w="3402" w:type="dxa"/>
            <w:vMerge/>
            <w:shd w:val="clear" w:color="auto" w:fill="FFFFFF"/>
          </w:tcPr>
          <w:p w:rsidR="00634F4E" w:rsidRDefault="00634F4E">
            <w:pPr>
              <w:rPr>
                <w:color w:val="000000"/>
              </w:rPr>
            </w:pPr>
          </w:p>
        </w:tc>
        <w:tc>
          <w:tcPr>
            <w:tcW w:w="3402" w:type="dxa"/>
            <w:shd w:val="clear" w:color="auto" w:fill="FFFFFF"/>
          </w:tcPr>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line="220" w:lineRule="exact"/>
                    <w:ind w:right="210"/>
                    <w:jc w:val="both"/>
                    <w:rPr>
                      <w:rFonts w:eastAsia="Calibri"/>
                      <w:color w:val="FFFFFF"/>
                      <w:spacing w:val="-14"/>
                      <w:lang w:eastAsia="en-US"/>
                    </w:rPr>
                  </w:pPr>
                  <w:r>
                    <w:rPr>
                      <w:rFonts w:eastAsia="Calibri"/>
                      <w:color w:val="FFFFFF"/>
                      <w:spacing w:val="-14"/>
                      <w:lang w:eastAsia="en-US"/>
                    </w:rPr>
                    <w:t>2</w:t>
                  </w:r>
                </w:p>
              </w:tc>
              <w:tc>
                <w:tcPr>
                  <w:tcW w:w="2694" w:type="dxa"/>
                  <w:shd w:val="clear" w:color="auto" w:fill="auto"/>
                </w:tcPr>
                <w:p w:rsidR="00634F4E" w:rsidRDefault="009D3C7C">
                  <w:pPr>
                    <w:spacing w:before="60" w:after="60" w:line="220" w:lineRule="exact"/>
                    <w:ind w:right="210"/>
                    <w:jc w:val="both"/>
                    <w:rPr>
                      <w:rFonts w:eastAsia="Calibri"/>
                      <w:color w:val="000000"/>
                      <w:spacing w:val="-14"/>
                      <w:lang w:eastAsia="en-US"/>
                    </w:rPr>
                  </w:pPr>
                  <w:r>
                    <w:rPr>
                      <w:rFonts w:eastAsia="Calibri"/>
                      <w:b/>
                      <w:bCs/>
                      <w:color w:val="000000"/>
                      <w:spacing w:val="-14"/>
                      <w:lang w:eastAsia="en-US"/>
                    </w:rPr>
                    <w:t>Условия эксплуатации</w:t>
                  </w:r>
                </w:p>
              </w:tc>
            </w:tr>
          </w:tbl>
          <w:p w:rsidR="00634F4E" w:rsidRDefault="009D3C7C">
            <w:pPr>
              <w:shd w:val="clear" w:color="auto" w:fill="FFFFFF"/>
              <w:spacing w:before="60" w:line="220" w:lineRule="exact"/>
              <w:ind w:right="210"/>
              <w:jc w:val="both"/>
              <w:rPr>
                <w:color w:val="000000"/>
                <w:spacing w:val="-14"/>
              </w:rPr>
            </w:pPr>
            <w:r>
              <w:rPr>
                <w:color w:val="000000"/>
                <w:spacing w:val="-14"/>
              </w:rPr>
              <w:t>Перед каждым использованием проверяйте устройство на предмет незакрепленных и поврежденных деталей,</w:t>
            </w:r>
          </w:p>
        </w:tc>
      </w:tr>
    </w:tbl>
    <w:p w:rsidR="00634F4E" w:rsidRDefault="00634F4E">
      <w:pPr>
        <w:rPr>
          <w:color w:val="000000"/>
        </w:rPr>
        <w:sectPr w:rsidR="00634F4E" w:rsidSect="009D3C7C">
          <w:type w:val="nextColumn"/>
          <w:pgSz w:w="8392" w:h="11907"/>
          <w:pgMar w:top="851" w:right="567" w:bottom="851" w:left="851" w:header="720" w:footer="720" w:gutter="0"/>
          <w:cols w:space="60"/>
          <w:docGrid w:linePitch="360"/>
        </w:sectPr>
      </w:pPr>
    </w:p>
    <w:tbl>
      <w:tblPr>
        <w:tblW w:w="5028" w:type="pct"/>
        <w:tblLayout w:type="fixed"/>
        <w:tblCellMar>
          <w:left w:w="40" w:type="dxa"/>
          <w:right w:w="40" w:type="dxa"/>
        </w:tblCellMar>
        <w:tblLook w:val="0000" w:firstRow="0" w:lastRow="0" w:firstColumn="0" w:lastColumn="0" w:noHBand="0" w:noVBand="0"/>
      </w:tblPr>
      <w:tblGrid>
        <w:gridCol w:w="40"/>
        <w:gridCol w:w="3441"/>
        <w:gridCol w:w="133"/>
        <w:gridCol w:w="3440"/>
        <w:gridCol w:w="40"/>
      </w:tblGrid>
      <w:tr w:rsidR="00634F4E" w:rsidTr="009D3C7C">
        <w:trPr>
          <w:gridBefore w:val="1"/>
          <w:wBefore w:w="40" w:type="dxa"/>
          <w:trHeight w:val="1703"/>
        </w:trPr>
        <w:tc>
          <w:tcPr>
            <w:tcW w:w="3574" w:type="dxa"/>
            <w:gridSpan w:val="2"/>
            <w:shd w:val="clear" w:color="auto" w:fill="FFFFFF"/>
          </w:tcPr>
          <w:p w:rsidR="00634F4E" w:rsidRDefault="009D3C7C">
            <w:pPr>
              <w:shd w:val="clear" w:color="auto" w:fill="FFFFFF"/>
              <w:ind w:right="132"/>
              <w:jc w:val="both"/>
              <w:rPr>
                <w:color w:val="000000"/>
              </w:rPr>
            </w:pPr>
            <w:r>
              <w:rPr>
                <w:color w:val="000000"/>
              </w:rPr>
              <w:lastRenderedPageBreak/>
              <w:t xml:space="preserve">ослабленных соединений, признаков утечки масла и топлива, а также других несоответствий, которые могут негативно сказаться на функционировании. </w:t>
            </w:r>
            <w:r>
              <w:rPr>
                <w:rFonts w:eastAsia="Calibri"/>
                <w:color w:val="000000"/>
                <w:lang w:eastAsia="en-US"/>
              </w:rPr>
              <w:t>Поврежденные и дефектные детали следует немедленно отремонтировать или заменить</w:t>
            </w:r>
            <w:r>
              <w:rPr>
                <w:color w:val="000000"/>
              </w:rPr>
              <w:t>.</w:t>
            </w:r>
          </w:p>
        </w:tc>
        <w:tc>
          <w:tcPr>
            <w:tcW w:w="3480" w:type="dxa"/>
            <w:gridSpan w:val="2"/>
            <w:vMerge w:val="restart"/>
            <w:shd w:val="clear" w:color="auto" w:fill="FFFFFF"/>
          </w:tcPr>
          <w:p w:rsidR="00634F4E" w:rsidRDefault="00C65295">
            <w:pPr>
              <w:shd w:val="clear" w:color="auto" w:fill="FFFFFF"/>
              <w:rPr>
                <w:color w:val="000000"/>
              </w:rPr>
            </w:pPr>
            <w:r>
              <w:pict>
                <v:shape id="shape 67" o:spid="_x0000_s1191" type="#_x0000_t202" style="position:absolute;margin-left:4.85pt;margin-top:40.5pt;width:60.1pt;height:32.25pt;z-index:251730432;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jc w:val="center"/>
                          <w:rPr>
                            <w:b/>
                            <w:bCs/>
                          </w:rPr>
                        </w:pPr>
                        <w:r>
                          <w:rPr>
                            <w:b/>
                            <w:bCs/>
                            <w:sz w:val="18"/>
                          </w:rPr>
                          <w:t>Масляный щуп</w:t>
                        </w:r>
                      </w:p>
                    </w:txbxContent>
                  </v:textbox>
                </v:shape>
              </w:pict>
            </w:r>
            <w:r>
              <w:pict>
                <v:shape id="_x0000_s1190" type="#_x0000_t75" style="position:absolute;margin-left:0;margin-top:0;width:50pt;height:50pt;z-index:251635200;visibility:hidden;mso-position-horizontal-relative:text;mso-position-vertical-relative:text" filled="t" stroked="t">
                  <v:stroke joinstyle="round"/>
                  <v:path o:extrusionok="t" gradientshapeok="f" o:connecttype="segments"/>
                  <o:lock v:ext="edit" aspectratio="f" selection="t"/>
                </v:shape>
              </w:pict>
            </w:r>
            <w:r w:rsidR="00634F4E">
              <w:object w:dxaOrig="10184" w:dyaOrig="7574">
                <v:shape id="_x0000_i1087" type="#_x0000_t75" style="width:170.25pt;height:125.25pt;mso-wrap-distance-left:0;mso-wrap-distance-top:0;mso-wrap-distance-right:0;mso-wrap-distance-bottom:0" o:ole="">
                  <v:imagedata r:id="rId77" o:title=""/>
                  <v:path textboxrect="0,0,0,0"/>
                </v:shape>
                <o:OLEObject Type="Embed" ProgID="PBrush" ShapeID="_x0000_i1087" DrawAspect="Content" ObjectID="_1814777779" r:id="rId78"/>
              </w:object>
            </w:r>
          </w:p>
          <w:p w:rsidR="00634F4E" w:rsidRDefault="009D3C7C">
            <w:pPr>
              <w:shd w:val="clear" w:color="auto" w:fill="FFFFFF"/>
              <w:jc w:val="both"/>
              <w:rPr>
                <w:color w:val="000000"/>
                <w:szCs w:val="22"/>
              </w:rPr>
            </w:pPr>
            <w:r>
              <w:rPr>
                <w:color w:val="000000"/>
                <w:szCs w:val="22"/>
              </w:rPr>
              <w:t>Поместите щуп в отверстие маслозаливной горловины, НЕ навинчивайте крышку на отверстие.</w:t>
            </w:r>
          </w:p>
          <w:p w:rsidR="00634F4E" w:rsidRDefault="009D3C7C">
            <w:pPr>
              <w:shd w:val="clear" w:color="auto" w:fill="FFFFFF"/>
              <w:spacing w:before="60"/>
              <w:jc w:val="both"/>
              <w:rPr>
                <w:color w:val="000000"/>
                <w:szCs w:val="22"/>
              </w:rPr>
            </w:pPr>
            <w:r>
              <w:rPr>
                <w:color w:val="000000"/>
                <w:szCs w:val="22"/>
              </w:rPr>
              <w:t>Снова извлеките щуп и проверьте уровень масла. Он должен находиться между верхней и нижней отметками.</w:t>
            </w:r>
          </w:p>
          <w:p w:rsidR="00634F4E" w:rsidRDefault="009D3C7C">
            <w:pPr>
              <w:shd w:val="clear" w:color="auto" w:fill="FFFFFF"/>
              <w:spacing w:before="60"/>
              <w:jc w:val="both"/>
              <w:rPr>
                <w:color w:val="000000"/>
              </w:rPr>
            </w:pPr>
            <w:r>
              <w:rPr>
                <w:color w:val="000000"/>
                <w:szCs w:val="22"/>
              </w:rPr>
              <w:t>При необходимости залейте рекомендованное масло до верхней отметки на щупе.</w:t>
            </w:r>
          </w:p>
        </w:tc>
      </w:tr>
      <w:tr w:rsidR="00634F4E" w:rsidTr="009D3C7C">
        <w:trPr>
          <w:gridBefore w:val="1"/>
          <w:wBefore w:w="40" w:type="dxa"/>
        </w:trPr>
        <w:tc>
          <w:tcPr>
            <w:tcW w:w="357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88" type="#_x0000_t75" style="position:absolute;margin-left:0;margin-top:0;width:50pt;height:50pt;z-index:251636224;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Несвоевременное устранение неисправностей может привести к повреждению имущества, тяжелым травмам и смерти пострадавшего.</w:t>
                  </w:r>
                </w:p>
              </w:tc>
            </w:tr>
          </w:tbl>
          <w:p w:rsidR="00634F4E" w:rsidRDefault="00634F4E">
            <w:pPr>
              <w:shd w:val="clear" w:color="auto" w:fill="FFFFFF"/>
              <w:rPr>
                <w:color w:val="000000"/>
              </w:rPr>
            </w:pPr>
          </w:p>
        </w:tc>
        <w:tc>
          <w:tcPr>
            <w:tcW w:w="3480" w:type="dxa"/>
            <w:gridSpan w:val="2"/>
            <w:vMerge/>
            <w:shd w:val="clear" w:color="auto" w:fill="FFFFFF"/>
          </w:tcPr>
          <w:p w:rsidR="00634F4E" w:rsidRDefault="00634F4E">
            <w:pPr>
              <w:shd w:val="clear" w:color="auto" w:fill="FFFFFF"/>
              <w:spacing w:before="60"/>
              <w:jc w:val="both"/>
              <w:rPr>
                <w:color w:val="000000"/>
              </w:rPr>
            </w:pPr>
          </w:p>
        </w:tc>
      </w:tr>
      <w:tr w:rsidR="00634F4E" w:rsidTr="009D3C7C">
        <w:trPr>
          <w:gridBefore w:val="1"/>
          <w:wBefore w:w="40" w:type="dxa"/>
          <w:trHeight w:val="230"/>
        </w:trPr>
        <w:tc>
          <w:tcPr>
            <w:tcW w:w="3574" w:type="dxa"/>
            <w:gridSpan w:val="2"/>
            <w:vMerge w:val="restart"/>
            <w:shd w:val="clear" w:color="auto" w:fill="FFFFFF"/>
          </w:tcPr>
          <w:p w:rsidR="00634F4E" w:rsidRDefault="009D3C7C">
            <w:pPr>
              <w:shd w:val="clear" w:color="auto" w:fill="FFFFFF"/>
              <w:spacing w:before="60"/>
              <w:ind w:right="130"/>
              <w:jc w:val="both"/>
              <w:rPr>
                <w:color w:val="000000"/>
              </w:rPr>
            </w:pPr>
            <w:r>
              <w:rPr>
                <w:color w:val="000000"/>
              </w:rPr>
              <w:t>Удаляйте загрязнения и мусор, особенно вокруг глушителя и ручного стартера.</w:t>
            </w:r>
          </w:p>
          <w:p w:rsidR="00634F4E" w:rsidRDefault="009D3C7C">
            <w:pPr>
              <w:shd w:val="clear" w:color="auto" w:fill="FFFFFF"/>
              <w:spacing w:before="60"/>
              <w:ind w:right="130"/>
              <w:jc w:val="both"/>
              <w:rPr>
                <w:color w:val="000000"/>
              </w:rPr>
            </w:pPr>
            <w:r>
              <w:rPr>
                <w:color w:val="000000"/>
              </w:rPr>
              <w:t>ЗАПРЕЩАЕТСЯ перемещать и наклонять генератор во время работы.</w:t>
            </w:r>
          </w:p>
          <w:p w:rsidR="00634F4E" w:rsidRDefault="009D3C7C">
            <w:pPr>
              <w:shd w:val="clear" w:color="auto" w:fill="FFFFFF"/>
              <w:spacing w:before="60" w:after="60"/>
              <w:ind w:right="130"/>
              <w:jc w:val="both"/>
              <w:rPr>
                <w:color w:val="000000"/>
              </w:rPr>
            </w:pPr>
            <w:r>
              <w:rPr>
                <w:color w:val="000000"/>
              </w:rPr>
              <w:t>Используйте генератор только по назначению. По всем вопросам относительно его предусмотренного применения обращайтесь к местному дилеру.</w:t>
            </w: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132"/>
                    <w:jc w:val="center"/>
                    <w:rPr>
                      <w:rFonts w:eastAsia="Calibri"/>
                      <w:color w:val="FFFFFF"/>
                      <w:lang w:eastAsia="en-US"/>
                    </w:rPr>
                  </w:pPr>
                  <w:r>
                    <w:rPr>
                      <w:rFonts w:eastAsia="Calibri"/>
                      <w:color w:val="FFFFFF"/>
                      <w:lang w:eastAsia="en-US"/>
                    </w:rPr>
                    <w:t>3</w:t>
                  </w:r>
                </w:p>
              </w:tc>
              <w:tc>
                <w:tcPr>
                  <w:tcW w:w="2694" w:type="dxa"/>
                  <w:shd w:val="clear" w:color="auto" w:fill="auto"/>
                </w:tcPr>
                <w:p w:rsidR="00634F4E" w:rsidRDefault="009D3C7C">
                  <w:pPr>
                    <w:spacing w:before="60" w:after="60"/>
                    <w:ind w:right="132"/>
                    <w:rPr>
                      <w:rFonts w:eastAsia="Calibri"/>
                      <w:color w:val="000000"/>
                      <w:lang w:eastAsia="en-US"/>
                    </w:rPr>
                  </w:pPr>
                  <w:r>
                    <w:rPr>
                      <w:rFonts w:eastAsia="Calibri"/>
                      <w:b/>
                      <w:bCs/>
                      <w:color w:val="000000"/>
                      <w:lang w:eastAsia="en-US"/>
                    </w:rPr>
                    <w:t>Проверка уровня масла</w:t>
                  </w:r>
                </w:p>
              </w:tc>
            </w:tr>
          </w:tbl>
          <w:p w:rsidR="00634F4E" w:rsidRDefault="009D3C7C">
            <w:pPr>
              <w:shd w:val="clear" w:color="auto" w:fill="FFFFFF"/>
              <w:spacing w:before="60"/>
              <w:ind w:right="130"/>
              <w:jc w:val="both"/>
              <w:rPr>
                <w:color w:val="000000"/>
              </w:rPr>
            </w:pPr>
            <w:r>
              <w:rPr>
                <w:color w:val="000000"/>
              </w:rPr>
              <w:t>Установите выключенный генератор на ровную поверхность. Проверьте уровень масла в двигателе.</w:t>
            </w:r>
          </w:p>
          <w:p w:rsidR="00634F4E" w:rsidRDefault="009D3C7C">
            <w:pPr>
              <w:shd w:val="clear" w:color="auto" w:fill="FFFFFF"/>
              <w:spacing w:before="60"/>
              <w:ind w:right="130"/>
              <w:rPr>
                <w:color w:val="000000"/>
              </w:rPr>
            </w:pPr>
            <w:r>
              <w:rPr>
                <w:color w:val="000000"/>
              </w:rPr>
              <w:t>Снимите ревизионную крышку.</w:t>
            </w:r>
          </w:p>
        </w:tc>
        <w:tc>
          <w:tcPr>
            <w:tcW w:w="3480" w:type="dxa"/>
            <w:gridSpan w:val="2"/>
            <w:vMerge/>
            <w:shd w:val="clear" w:color="auto" w:fill="FFFFFF"/>
          </w:tcPr>
          <w:p w:rsidR="00634F4E" w:rsidRDefault="00634F4E">
            <w:pPr>
              <w:shd w:val="clear" w:color="auto" w:fill="FFFFFF"/>
              <w:spacing w:before="60"/>
              <w:jc w:val="both"/>
              <w:rPr>
                <w:color w:val="000000"/>
              </w:rPr>
            </w:pPr>
          </w:p>
        </w:tc>
      </w:tr>
      <w:tr w:rsidR="00634F4E" w:rsidTr="009D3C7C">
        <w:trPr>
          <w:gridBefore w:val="1"/>
          <w:wBefore w:w="40" w:type="dxa"/>
          <w:trHeight w:val="230"/>
        </w:trPr>
        <w:tc>
          <w:tcPr>
            <w:tcW w:w="3574" w:type="dxa"/>
            <w:gridSpan w:val="2"/>
            <w:vMerge/>
            <w:shd w:val="clear" w:color="auto" w:fill="FFFFFF"/>
          </w:tcPr>
          <w:p w:rsidR="00634F4E" w:rsidRDefault="00634F4E">
            <w:pPr>
              <w:rPr>
                <w:color w:val="000000"/>
              </w:rPr>
            </w:pPr>
          </w:p>
          <w:p w:rsidR="00634F4E" w:rsidRDefault="00634F4E">
            <w:pPr>
              <w:rPr>
                <w:color w:val="000000"/>
              </w:rPr>
            </w:pPr>
          </w:p>
        </w:tc>
        <w:tc>
          <w:tcPr>
            <w:tcW w:w="3480" w:type="dxa"/>
            <w:gridSpan w:val="2"/>
            <w:vMerge w:val="restart"/>
            <w:shd w:val="clear" w:color="auto" w:fill="FFFFFF"/>
          </w:tcPr>
          <w:p w:rsidR="00634F4E" w:rsidRDefault="00C65295">
            <w:pPr>
              <w:shd w:val="clear" w:color="auto" w:fill="FFFFFF"/>
              <w:rPr>
                <w:color w:val="000000"/>
              </w:rPr>
            </w:pPr>
            <w:r>
              <w:pict>
                <v:shape id="shape 70" o:spid="_x0000_s1186" type="#_x0000_t202" style="position:absolute;margin-left:15.75pt;margin-top:196.75pt;width:80.25pt;height:48pt;z-index:251723264;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rPr>
                            <w:b/>
                            <w:bCs/>
                            <w:sz w:val="18"/>
                          </w:rPr>
                        </w:pPr>
                        <w:r>
                          <w:rPr>
                            <w:b/>
                            <w:bCs/>
                            <w:sz w:val="18"/>
                          </w:rPr>
                          <w:t>Верхняя отметка</w:t>
                        </w:r>
                      </w:p>
                      <w:p w:rsidR="00EA2FAB" w:rsidRDefault="00EA2FAB">
                        <w:pPr>
                          <w:rPr>
                            <w:b/>
                            <w:bCs/>
                            <w:sz w:val="18"/>
                          </w:rPr>
                        </w:pPr>
                        <w:r>
                          <w:rPr>
                            <w:b/>
                            <w:bCs/>
                            <w:sz w:val="18"/>
                          </w:rPr>
                          <w:t>Нижняя отметка</w:t>
                        </w:r>
                      </w:p>
                    </w:txbxContent>
                  </v:textbox>
                </v:shape>
              </w:pict>
            </w:r>
            <w:r>
              <w:pict>
                <v:shape id="_x0000_s1185" type="#_x0000_t75" style="position:absolute;margin-left:0;margin-top:0;width:50pt;height:50pt;z-index:251637248;visibility:hidden;mso-position-horizontal-relative:text;mso-position-vertical-relative:text" filled="t" stroked="t">
                  <v:stroke joinstyle="round"/>
                  <v:path o:extrusionok="t" gradientshapeok="f" o:connecttype="segments"/>
                  <o:lock v:ext="edit" aspectratio="f" selection="t"/>
                </v:shape>
              </w:pict>
            </w:r>
            <w:r w:rsidR="00634F4E">
              <w:object w:dxaOrig="10244" w:dyaOrig="15913">
                <v:shape id="_x0000_i1089" type="#_x0000_t75" style="width:170.25pt;height:263.25pt;mso-wrap-distance-left:0;mso-wrap-distance-top:0;mso-wrap-distance-right:0;mso-wrap-distance-bottom:0" o:ole="">
                  <v:imagedata r:id="rId79" o:title=""/>
                  <v:path textboxrect="0,0,0,0"/>
                </v:shape>
                <o:OLEObject Type="Embed" ProgID="PBrush" ShapeID="_x0000_i1089" DrawAspect="Content" ObjectID="_1814777780" r:id="rId80"/>
              </w:object>
            </w:r>
          </w:p>
        </w:tc>
      </w:tr>
      <w:tr w:rsidR="00634F4E" w:rsidTr="009D3C7C">
        <w:trPr>
          <w:gridBefore w:val="1"/>
          <w:wBefore w:w="40" w:type="dxa"/>
          <w:trHeight w:val="230"/>
        </w:trPr>
        <w:tc>
          <w:tcPr>
            <w:tcW w:w="3574" w:type="dxa"/>
            <w:gridSpan w:val="2"/>
            <w:vMerge w:val="restart"/>
            <w:shd w:val="clear" w:color="auto" w:fill="FFFFFF"/>
          </w:tcPr>
          <w:p w:rsidR="00634F4E" w:rsidRDefault="00C65295">
            <w:pPr>
              <w:shd w:val="clear" w:color="auto" w:fill="FFFFFF"/>
              <w:rPr>
                <w:color w:val="000000"/>
              </w:rPr>
            </w:pPr>
            <w:r>
              <w:rPr>
                <w:color w:val="000000"/>
              </w:rPr>
              <w:pict>
                <v:shape id="_x0000_s1183" type="#_x0000_t75" style="position:absolute;margin-left:0;margin-top:0;width:50pt;height:50pt;z-index:25163827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85975" cy="13430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5975" cy="1343025"/>
                          </a:xfrm>
                          <a:prstGeom prst="rect">
                            <a:avLst/>
                          </a:prstGeom>
                          <a:noFill/>
                          <a:ln>
                            <a:noFill/>
                          </a:ln>
                        </pic:spPr>
                      </pic:pic>
                    </a:graphicData>
                  </a:graphic>
                </wp:inline>
              </w:drawing>
            </w:r>
          </w:p>
        </w:tc>
        <w:tc>
          <w:tcPr>
            <w:tcW w:w="3480" w:type="dxa"/>
            <w:gridSpan w:val="2"/>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rsidTr="009D3C7C">
        <w:trPr>
          <w:gridBefore w:val="1"/>
          <w:wBefore w:w="40" w:type="dxa"/>
        </w:trPr>
        <w:tc>
          <w:tcPr>
            <w:tcW w:w="3574" w:type="dxa"/>
            <w:gridSpan w:val="2"/>
            <w:shd w:val="clear" w:color="auto" w:fill="FFFFFF"/>
          </w:tcPr>
          <w:p w:rsidR="00634F4E" w:rsidRDefault="009D3C7C">
            <w:pPr>
              <w:shd w:val="clear" w:color="auto" w:fill="FFFFFF"/>
              <w:rPr>
                <w:color w:val="000000"/>
              </w:rPr>
            </w:pPr>
            <w:r>
              <w:rPr>
                <w:color w:val="000000"/>
                <w:szCs w:val="22"/>
              </w:rPr>
              <w:lastRenderedPageBreak/>
              <w:t>Извлеките масляный щуп и вытрите его насухо.</w:t>
            </w:r>
          </w:p>
        </w:tc>
        <w:tc>
          <w:tcPr>
            <w:tcW w:w="3480" w:type="dxa"/>
            <w:gridSpan w:val="2"/>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rsidTr="009D3C7C">
        <w:trPr>
          <w:gridAfter w:val="1"/>
          <w:wAfter w:w="40" w:type="dxa"/>
        </w:trPr>
        <w:tc>
          <w:tcPr>
            <w:tcW w:w="3481" w:type="dxa"/>
            <w:gridSpan w:val="2"/>
            <w:shd w:val="clear" w:color="auto" w:fill="FFFFFF"/>
          </w:tcPr>
          <w:p w:rsidR="00634F4E" w:rsidRDefault="009D3C7C">
            <w:pPr>
              <w:shd w:val="clear" w:color="auto" w:fill="FFFFFF"/>
              <w:ind w:right="180"/>
              <w:jc w:val="both"/>
              <w:rPr>
                <w:color w:val="000000"/>
              </w:rPr>
            </w:pPr>
            <w:r>
              <w:rPr>
                <w:color w:val="000000"/>
              </w:rPr>
              <w:t>Установите масляный щуп на место и затяните соединение.</w:t>
            </w:r>
          </w:p>
          <w:p w:rsidR="00634F4E" w:rsidRDefault="009D3C7C">
            <w:pPr>
              <w:shd w:val="clear" w:color="auto" w:fill="FFFFFF"/>
              <w:spacing w:before="60"/>
              <w:ind w:right="180"/>
              <w:jc w:val="both"/>
              <w:rPr>
                <w:color w:val="000000"/>
              </w:rPr>
            </w:pPr>
            <w:r>
              <w:rPr>
                <w:color w:val="000000"/>
              </w:rPr>
              <w:t xml:space="preserve">Дополнительные инструкции по </w:t>
            </w:r>
            <w:r>
              <w:rPr>
                <w:b/>
                <w:color w:val="000000"/>
              </w:rPr>
              <w:t>добавлению масла</w:t>
            </w:r>
            <w:r>
              <w:rPr>
                <w:color w:val="000000"/>
              </w:rPr>
              <w:t xml:space="preserve"> см. в разделе </w:t>
            </w:r>
            <w:r>
              <w:rPr>
                <w:b/>
                <w:bCs/>
                <w:color w:val="000000"/>
              </w:rPr>
              <w:t>ТЕХНИЧЕСКОЕ ОБСЛУЖИВАНИЕ</w:t>
            </w:r>
            <w:r>
              <w:rPr>
                <w:color w:val="000000"/>
              </w:rPr>
              <w:t>.</w:t>
            </w:r>
          </w:p>
          <w:p w:rsidR="00634F4E" w:rsidRDefault="009D3C7C">
            <w:pPr>
              <w:shd w:val="clear" w:color="auto" w:fill="FFFFFF"/>
              <w:spacing w:before="60"/>
              <w:ind w:right="180"/>
              <w:jc w:val="both"/>
              <w:rPr>
                <w:color w:val="000000"/>
              </w:rPr>
            </w:pPr>
            <w:r>
              <w:rPr>
                <w:b/>
                <w:bCs/>
                <w:color w:val="000000"/>
              </w:rPr>
              <w:t>Емкость масляной системы (номинальная): См. Параметры</w:t>
            </w:r>
          </w:p>
        </w:tc>
        <w:tc>
          <w:tcPr>
            <w:tcW w:w="3573" w:type="dxa"/>
            <w:gridSpan w:val="2"/>
            <w:vMerge w:val="restart"/>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81" type="#_x0000_t75" style="position:absolute;margin-left:0;margin-top:0;width:50pt;height:50pt;z-index:251639296;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При отгрузке с завода-производителя двигатель не заполнен маслом. Попытки запустить двигатель до заливки необходимого количества масла соответствующего типа могут привести к повреждению двигателя и аннулированию гарантии.</w:t>
                  </w:r>
                </w:p>
              </w:tc>
            </w:tr>
          </w:tbl>
          <w:p w:rsidR="00634F4E" w:rsidRDefault="00634F4E">
            <w:pPr>
              <w:shd w:val="clear" w:color="auto" w:fill="FFFFFF"/>
              <w:rPr>
                <w:color w:val="000000"/>
              </w:rPr>
            </w:pPr>
          </w:p>
        </w:tc>
      </w:tr>
      <w:tr w:rsidR="00634F4E" w:rsidTr="009D3C7C">
        <w:trPr>
          <w:gridAfter w:val="1"/>
          <w:wAfter w:w="40" w:type="dxa"/>
          <w:trHeight w:val="408"/>
        </w:trPr>
        <w:tc>
          <w:tcPr>
            <w:tcW w:w="3481" w:type="dxa"/>
            <w:gridSpan w:val="2"/>
            <w:vMerge w:val="restart"/>
            <w:shd w:val="clear" w:color="auto" w:fill="FFFFFF"/>
          </w:tcPr>
          <w:p w:rsidR="00634F4E" w:rsidRDefault="00634F4E">
            <w:pPr>
              <w:shd w:val="clear" w:color="auto" w:fill="FFFFFF"/>
              <w:ind w:right="18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ind w:right="180"/>
                          <w:rPr>
                            <w:rFonts w:eastAsia="Calibri"/>
                            <w:lang w:eastAsia="en-US"/>
                          </w:rPr>
                        </w:pPr>
                        <w:r>
                          <w:rPr>
                            <w:rFonts w:eastAsia="Calibri"/>
                          </w:rPr>
                          <w:pict>
                            <v:shape id="_x0000_s1179" type="#_x0000_t75" style="position:absolute;margin-left:0;margin-top:0;width:50pt;height:50pt;z-index:251640320;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ind w:right="180"/>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 xml:space="preserve">Качество масла – основной фактор, влияющий на эксплуатационные характеристики и срок службы двигателя. Используйте моторное масло для четырехтактных двигателей с моющими присадками в соответствии с рекомендациями в разделе </w:t>
                  </w:r>
                  <w:r>
                    <w:rPr>
                      <w:b/>
                      <w:bCs/>
                      <w:color w:val="000000"/>
                    </w:rPr>
                    <w:t>ТЕХНИЧЕСКОЕ ОБСЛУЖИВАНИЕ</w:t>
                  </w:r>
                  <w:r>
                    <w:rPr>
                      <w:rFonts w:eastAsia="Calibri"/>
                      <w:color w:val="000000"/>
                      <w:lang w:eastAsia="en-US"/>
                    </w:rPr>
                    <w:t xml:space="preserve"> настоящего руководства по эксплуатации.</w:t>
                  </w:r>
                </w:p>
              </w:tc>
            </w:tr>
          </w:tbl>
          <w:p w:rsidR="00634F4E" w:rsidRDefault="00634F4E">
            <w:pPr>
              <w:shd w:val="clear" w:color="auto" w:fill="FFFFFF"/>
              <w:ind w:right="18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ind w:right="180"/>
                          <w:rPr>
                            <w:rFonts w:eastAsia="Calibri"/>
                            <w:lang w:eastAsia="en-US"/>
                          </w:rPr>
                        </w:pPr>
                        <w:r>
                          <w:rPr>
                            <w:rFonts w:eastAsia="Calibri"/>
                          </w:rPr>
                          <w:pict>
                            <v:shape id="_x0000_s1177" type="#_x0000_t75" style="position:absolute;margin-left:0;margin-top:0;width:50pt;height:50pt;z-index:251641344;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ind w:left="-28" w:right="-28"/>
                          <w:rPr>
                            <w:rFonts w:eastAsia="Calibri"/>
                            <w:b/>
                            <w:bCs/>
                            <w:spacing w:val="-18"/>
                            <w:lang w:eastAsia="en-US"/>
                          </w:rPr>
                        </w:pPr>
                        <w:r>
                          <w:rPr>
                            <w:rFonts w:eastAsia="Calibri"/>
                            <w:b/>
                            <w:bCs/>
                            <w:spacing w:val="-18"/>
                            <w:lang w:eastAsia="en-US"/>
                          </w:rPr>
                          <w:t>ОСТОРОЖНО</w:t>
                        </w:r>
                      </w:p>
                    </w:tc>
                  </w:tr>
                </w:tbl>
                <w:p w:rsidR="00634F4E" w:rsidRDefault="00634F4E">
                  <w:pPr>
                    <w:ind w:right="180"/>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Генератор следует размещать только на ровных поверхностях. Двигатель оснащен датчиком низкого уровня масла (соответствующие модели), который отключает его, когда уровень масла опускается ниже критической отметки. Во избежание неожиданного отключения генератора необходимо своевременно доливать масло до верхнего уровня и регулярно проверять уровень масла.</w:t>
                  </w:r>
                </w:p>
              </w:tc>
            </w:tr>
          </w:tbl>
          <w:p w:rsidR="00634F4E" w:rsidRDefault="00634F4E">
            <w:pPr>
              <w:shd w:val="clear" w:color="auto" w:fill="FFFFFF"/>
              <w:ind w:right="180"/>
              <w:rPr>
                <w:color w:val="000000"/>
              </w:rPr>
            </w:pPr>
          </w:p>
        </w:tc>
        <w:tc>
          <w:tcPr>
            <w:tcW w:w="3573" w:type="dxa"/>
            <w:gridSpan w:val="2"/>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rsidTr="009D3C7C">
        <w:trPr>
          <w:gridAfter w:val="1"/>
          <w:wAfter w:w="40" w:type="dxa"/>
        </w:trPr>
        <w:tc>
          <w:tcPr>
            <w:tcW w:w="3481" w:type="dxa"/>
            <w:gridSpan w:val="2"/>
            <w:vMerge/>
            <w:shd w:val="clear" w:color="auto" w:fill="FFFFFF"/>
          </w:tcPr>
          <w:p w:rsidR="00634F4E" w:rsidRDefault="00634F4E">
            <w:pPr>
              <w:rPr>
                <w:color w:val="000000"/>
              </w:rPr>
            </w:pPr>
          </w:p>
          <w:p w:rsidR="00634F4E" w:rsidRDefault="00634F4E">
            <w:pPr>
              <w:rPr>
                <w:color w:val="000000"/>
              </w:rPr>
            </w:pPr>
          </w:p>
        </w:tc>
        <w:tc>
          <w:tcPr>
            <w:tcW w:w="3573" w:type="dxa"/>
            <w:gridSpan w:val="2"/>
            <w:shd w:val="clear" w:color="auto" w:fill="FFFFFF"/>
          </w:tcPr>
          <w:p w:rsidR="00634F4E" w:rsidRDefault="00634F4E">
            <w:pPr>
              <w:shd w:val="clear" w:color="auto" w:fill="FFFFFF"/>
              <w:ind w:right="170"/>
              <w:jc w:val="both"/>
              <w:rPr>
                <w:color w:val="000000"/>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170"/>
                    <w:jc w:val="both"/>
                    <w:rPr>
                      <w:rFonts w:eastAsia="Calibri"/>
                      <w:color w:val="FFFFFF"/>
                      <w:lang w:eastAsia="en-US"/>
                    </w:rPr>
                  </w:pPr>
                  <w:r>
                    <w:rPr>
                      <w:rFonts w:eastAsia="Calibri"/>
                      <w:color w:val="FFFFFF"/>
                      <w:lang w:eastAsia="en-US"/>
                    </w:rPr>
                    <w:t>4</w:t>
                  </w:r>
                </w:p>
              </w:tc>
              <w:tc>
                <w:tcPr>
                  <w:tcW w:w="2694" w:type="dxa"/>
                  <w:shd w:val="clear" w:color="auto" w:fill="auto"/>
                </w:tcPr>
                <w:p w:rsidR="00634F4E" w:rsidRDefault="009D3C7C">
                  <w:pPr>
                    <w:spacing w:before="60" w:after="60"/>
                    <w:ind w:right="63"/>
                    <w:jc w:val="both"/>
                    <w:rPr>
                      <w:rFonts w:eastAsia="Calibri"/>
                      <w:color w:val="000000"/>
                      <w:lang w:eastAsia="en-US"/>
                    </w:rPr>
                  </w:pPr>
                  <w:r>
                    <w:rPr>
                      <w:rFonts w:eastAsia="Calibri"/>
                      <w:b/>
                      <w:bCs/>
                      <w:color w:val="000000"/>
                      <w:lang w:eastAsia="en-US"/>
                    </w:rPr>
                    <w:t>Проверка уровня топлива</w:t>
                  </w:r>
                </w:p>
              </w:tc>
            </w:tr>
          </w:tbl>
          <w:p w:rsidR="00634F4E" w:rsidRDefault="009D3C7C">
            <w:pPr>
              <w:shd w:val="clear" w:color="auto" w:fill="FFFFFF"/>
              <w:spacing w:before="60"/>
              <w:ind w:right="170"/>
              <w:jc w:val="both"/>
              <w:rPr>
                <w:color w:val="000000"/>
              </w:rPr>
            </w:pPr>
            <w:r>
              <w:rPr>
                <w:color w:val="000000"/>
              </w:rPr>
              <w:t>Отключите двигатель и проверьте уровень топлива. При необходимости залейте бензин в топливный бак.</w:t>
            </w:r>
          </w:p>
          <w:p w:rsidR="00634F4E" w:rsidRDefault="009D3C7C">
            <w:pPr>
              <w:shd w:val="clear" w:color="auto" w:fill="FFFFFF"/>
              <w:spacing w:before="60"/>
              <w:ind w:right="170"/>
              <w:jc w:val="both"/>
              <w:rPr>
                <w:color w:val="000000"/>
              </w:rPr>
            </w:pPr>
            <w:r>
              <w:rPr>
                <w:color w:val="000000"/>
              </w:rPr>
              <w:t>Используйте чистый, свежий, неэтилированный бензин.</w:t>
            </w:r>
          </w:p>
          <w:p w:rsidR="00634F4E" w:rsidRDefault="009D3C7C">
            <w:pPr>
              <w:shd w:val="clear" w:color="auto" w:fill="FFFFFF"/>
              <w:spacing w:before="60"/>
              <w:ind w:right="170"/>
              <w:jc w:val="both"/>
              <w:rPr>
                <w:color w:val="000000"/>
              </w:rPr>
            </w:pPr>
            <w:r>
              <w:rPr>
                <w:color w:val="000000"/>
              </w:rPr>
              <w:t>НЕ допускайте смешивания масла с бензином. Всегда вытирайте пролитое топливо.</w:t>
            </w:r>
          </w:p>
        </w:tc>
      </w:tr>
      <w:tr w:rsidR="00634F4E" w:rsidTr="009D3C7C">
        <w:trPr>
          <w:gridAfter w:val="1"/>
          <w:wAfter w:w="40" w:type="dxa"/>
          <w:trHeight w:val="230"/>
        </w:trPr>
        <w:tc>
          <w:tcPr>
            <w:tcW w:w="3481" w:type="dxa"/>
            <w:gridSpan w:val="2"/>
            <w:vMerge/>
            <w:shd w:val="clear" w:color="auto" w:fill="FFFFFF"/>
          </w:tcPr>
          <w:p w:rsidR="00634F4E" w:rsidRDefault="00634F4E">
            <w:pPr>
              <w:rPr>
                <w:color w:val="000000"/>
              </w:rPr>
            </w:pPr>
          </w:p>
          <w:p w:rsidR="00634F4E" w:rsidRDefault="00634F4E">
            <w:pPr>
              <w:rPr>
                <w:color w:val="000000"/>
              </w:rPr>
            </w:pPr>
          </w:p>
        </w:tc>
        <w:tc>
          <w:tcPr>
            <w:tcW w:w="3573" w:type="dxa"/>
            <w:gridSpan w:val="2"/>
            <w:vMerge w:val="restart"/>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75" type="#_x0000_t75" style="position:absolute;margin-left:0;margin-top:0;width:50pt;height:50pt;z-index:251642368;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lang w:eastAsia="en-US"/>
                          </w:rPr>
                        </w:pPr>
                        <w:r>
                          <w:rPr>
                            <w:rFonts w:eastAsia="Calibri"/>
                            <w:b/>
                            <w:bCs/>
                            <w:spacing w:val="-20"/>
                            <w:lang w:eastAsia="en-US"/>
                          </w:rPr>
                          <w:t>ОСТОРОЖНО</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В топливном баке может повышаться давление. Перед снятием крышки топливного бака дождитесь остывания генератора в течение не менее 2 минут.</w:t>
                  </w:r>
                </w:p>
                <w:p w:rsidR="00634F4E" w:rsidRDefault="009D3C7C">
                  <w:pPr>
                    <w:spacing w:before="60"/>
                    <w:jc w:val="both"/>
                    <w:rPr>
                      <w:rFonts w:eastAsia="Calibri"/>
                      <w:color w:val="000000"/>
                      <w:lang w:eastAsia="en-US"/>
                    </w:rPr>
                  </w:pPr>
                  <w:r>
                    <w:rPr>
                      <w:rFonts w:eastAsia="Calibri"/>
                      <w:color w:val="000000"/>
                      <w:lang w:eastAsia="en-US"/>
                    </w:rPr>
                    <w:t>Чтобы сбросить давление медленно ослабьте затяжку крышки топливного бака.</w:t>
                  </w:r>
                </w:p>
              </w:tc>
            </w:tr>
          </w:tbl>
          <w:p w:rsidR="00634F4E" w:rsidRDefault="009D3C7C">
            <w:pPr>
              <w:shd w:val="clear" w:color="auto" w:fill="FFFFFF"/>
              <w:spacing w:before="60"/>
              <w:ind w:right="170"/>
              <w:jc w:val="both"/>
              <w:rPr>
                <w:color w:val="000000"/>
              </w:rPr>
            </w:pPr>
            <w:r>
              <w:rPr>
                <w:color w:val="000000"/>
              </w:rPr>
              <w:t>Уровень топлива в баке не должен превышать верхний предел. Свободное пространство над поверхностью бензина необходимо для поступления паров бензина.</w:t>
            </w:r>
          </w:p>
          <w:p w:rsidR="00634F4E" w:rsidRDefault="009D3C7C">
            <w:pPr>
              <w:shd w:val="clear" w:color="auto" w:fill="FFFFFF"/>
              <w:spacing w:before="60"/>
              <w:ind w:right="170"/>
              <w:jc w:val="both"/>
              <w:rPr>
                <w:color w:val="000000"/>
              </w:rPr>
            </w:pPr>
            <w:r>
              <w:rPr>
                <w:b/>
                <w:bCs/>
                <w:color w:val="000000"/>
              </w:rPr>
              <w:t>Емкость топливного бака (номинальная): См. Параметры.</w:t>
            </w:r>
          </w:p>
        </w:tc>
      </w:tr>
      <w:tr w:rsidR="00634F4E" w:rsidTr="009D3C7C">
        <w:trPr>
          <w:gridAfter w:val="1"/>
          <w:wAfter w:w="40" w:type="dxa"/>
        </w:trPr>
        <w:tc>
          <w:tcPr>
            <w:tcW w:w="3481" w:type="dxa"/>
            <w:gridSpan w:val="2"/>
            <w:shd w:val="clear" w:color="auto" w:fill="FFFFFF"/>
          </w:tcPr>
          <w:p w:rsidR="00634F4E" w:rsidRDefault="00634F4E">
            <w:pPr>
              <w:shd w:val="clear" w:color="auto" w:fill="FFFFFF"/>
              <w:rPr>
                <w:color w:val="000000"/>
              </w:rPr>
            </w:pPr>
          </w:p>
        </w:tc>
        <w:tc>
          <w:tcPr>
            <w:tcW w:w="3573" w:type="dxa"/>
            <w:gridSpan w:val="2"/>
            <w:vMerge/>
            <w:shd w:val="clear" w:color="auto" w:fill="FFFFFF"/>
          </w:tcPr>
          <w:p w:rsidR="00634F4E" w:rsidRDefault="00634F4E">
            <w:pPr>
              <w:shd w:val="clear" w:color="auto" w:fill="FFFFFF"/>
              <w:ind w:right="170"/>
              <w:jc w:val="both"/>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09"/>
        <w:gridCol w:w="3545"/>
      </w:tblGrid>
      <w:tr w:rsidR="00634F4E">
        <w:tc>
          <w:tcPr>
            <w:tcW w:w="3326" w:type="dxa"/>
            <w:tcBorders>
              <w:top w:val="none" w:sz="4" w:space="0" w:color="000000"/>
              <w:left w:val="none" w:sz="4" w:space="0" w:color="000000"/>
              <w:bottom w:val="none" w:sz="4" w:space="0" w:color="000000"/>
              <w:right w:val="none" w:sz="4" w:space="0" w:color="000000"/>
            </w:tcBorders>
            <w:shd w:val="clear" w:color="auto" w:fill="FFFFFF"/>
          </w:tcPr>
          <w:tbl>
            <w:tblPr>
              <w:tblW w:w="3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984"/>
            </w:tblGrid>
            <w:tr w:rsidR="00634F4E">
              <w:tc>
                <w:tcPr>
                  <w:tcW w:w="1417" w:type="dxa"/>
                  <w:tcBorders>
                    <w:bottom w:val="none" w:sz="4" w:space="0" w:color="000000"/>
                    <w:right w:val="none" w:sz="4" w:space="0" w:color="000000"/>
                  </w:tcBorders>
                  <w:shd w:val="clear" w:color="auto" w:fill="EEEFEF"/>
                </w:tcPr>
                <w:p w:rsidR="00634F4E" w:rsidRDefault="00C65295">
                  <w:pPr>
                    <w:ind w:right="208"/>
                    <w:jc w:val="both"/>
                    <w:rPr>
                      <w:rFonts w:eastAsia="Calibri"/>
                      <w:color w:val="000000"/>
                      <w:lang w:eastAsia="en-US"/>
                    </w:rPr>
                  </w:pPr>
                  <w:r>
                    <w:rPr>
                      <w:rFonts w:eastAsia="Calibri"/>
                      <w:lang w:eastAsia="en-US"/>
                    </w:rPr>
                    <w:lastRenderedPageBreak/>
                    <w:pict>
                      <v:shape id="_x0000_s1173" type="#_x0000_t75" style="position:absolute;left:0;text-align:left;margin-left:0;margin-top:0;width:50pt;height:50pt;z-index:251643392;visibility:hidden" filled="t" stroked="t">
                        <v:stroke joinstyle="round"/>
                        <v:path o:extrusionok="t" gradientshapeok="f" o:connecttype="segments"/>
                        <o:lock v:ext="edit" aspectratio="f" selection="t"/>
                      </v:shape>
                    </w:pict>
                  </w:r>
                  <w:r w:rsidR="00634F4E" w:rsidRPr="00634F4E">
                    <w:rPr>
                      <w:rFonts w:eastAsia="Calibri"/>
                      <w:lang w:eastAsia="en-US"/>
                    </w:rPr>
                    <w:object w:dxaOrig="4484" w:dyaOrig="1845">
                      <v:shape id="_x0000_i1095" type="#_x0000_t75" style="width:60.75pt;height:25.5pt;mso-wrap-distance-left:0;mso-wrap-distance-top:0;mso-wrap-distance-right:0;mso-wrap-distance-bottom:0" o:ole="">
                        <v:imagedata r:id="rId82" o:title=""/>
                        <v:path textboxrect="0,0,0,0"/>
                      </v:shape>
                      <o:OLEObject Type="Embed" ProgID="PBrush" ShapeID="_x0000_i1095" DrawAspect="Content" ObjectID="_1814777781" r:id="rId83"/>
                    </w:object>
                  </w:r>
                </w:p>
              </w:tc>
              <w:tc>
                <w:tcPr>
                  <w:tcW w:w="1984"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308"/>
                  </w:tblGrid>
                  <w:tr w:rsidR="00634F4E">
                    <w:tc>
                      <w:tcPr>
                        <w:tcW w:w="421" w:type="dxa"/>
                        <w:shd w:val="clear" w:color="auto" w:fill="000000"/>
                      </w:tcPr>
                      <w:p w:rsidR="00634F4E" w:rsidRDefault="00C65295">
                        <w:pPr>
                          <w:ind w:right="208"/>
                          <w:jc w:val="both"/>
                          <w:rPr>
                            <w:rFonts w:eastAsia="Calibri"/>
                            <w:lang w:eastAsia="en-US"/>
                          </w:rPr>
                        </w:pPr>
                        <w:r>
                          <w:rPr>
                            <w:rFonts w:eastAsia="Calibri"/>
                          </w:rPr>
                          <w:pict>
                            <v:shape id="_x0000_s1171" type="#_x0000_t75" style="position:absolute;left:0;text-align:left;margin-left:0;margin-top:0;width:50pt;height:50pt;z-index:251644416;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08" w:type="dxa"/>
                        <w:shd w:val="clear" w:color="auto" w:fill="000000"/>
                        <w:vAlign w:val="center"/>
                      </w:tcPr>
                      <w:p w:rsidR="00634F4E" w:rsidRDefault="009D3C7C">
                        <w:pPr>
                          <w:jc w:val="both"/>
                          <w:rPr>
                            <w:rFonts w:eastAsia="Calibri"/>
                            <w:b/>
                            <w:bCs/>
                            <w:lang w:eastAsia="en-US"/>
                          </w:rPr>
                        </w:pPr>
                        <w:r>
                          <w:rPr>
                            <w:rFonts w:eastAsia="Calibri"/>
                            <w:b/>
                            <w:bCs/>
                            <w:lang w:eastAsia="en-US"/>
                          </w:rPr>
                          <w:t>ОПАСНО</w:t>
                        </w:r>
                      </w:p>
                    </w:tc>
                  </w:tr>
                </w:tbl>
                <w:p w:rsidR="00634F4E" w:rsidRDefault="00634F4E">
                  <w:pPr>
                    <w:ind w:right="208"/>
                    <w:jc w:val="both"/>
                    <w:rPr>
                      <w:rFonts w:eastAsia="Calibri"/>
                      <w:color w:val="000000"/>
                      <w:lang w:eastAsia="en-US"/>
                    </w:rPr>
                  </w:pPr>
                </w:p>
              </w:tc>
            </w:tr>
            <w:tr w:rsidR="00634F4E">
              <w:tc>
                <w:tcPr>
                  <w:tcW w:w="3401" w:type="dxa"/>
                  <w:gridSpan w:val="2"/>
                  <w:shd w:val="clear" w:color="auto" w:fill="DCDDDD"/>
                </w:tcPr>
                <w:p w:rsidR="00634F4E" w:rsidRDefault="009D3C7C">
                  <w:pPr>
                    <w:ind w:right="77"/>
                    <w:jc w:val="both"/>
                    <w:rPr>
                      <w:rFonts w:eastAsia="Calibri"/>
                      <w:b/>
                      <w:bCs/>
                      <w:color w:val="000000"/>
                      <w:lang w:eastAsia="en-US"/>
                    </w:rPr>
                  </w:pPr>
                  <w:r>
                    <w:rPr>
                      <w:rFonts w:eastAsia="Calibri"/>
                      <w:b/>
                      <w:bCs/>
                      <w:color w:val="000000"/>
                      <w:lang w:eastAsia="en-US"/>
                    </w:rPr>
                    <w:t>ОПАСНОСТЬ ПОЖАРА И ВЗРЫВА</w:t>
                  </w:r>
                </w:p>
                <w:p w:rsidR="00634F4E" w:rsidRDefault="009D3C7C">
                  <w:pPr>
                    <w:spacing w:before="60"/>
                    <w:ind w:right="79"/>
                    <w:jc w:val="both"/>
                    <w:rPr>
                      <w:rFonts w:eastAsia="Calibri"/>
                      <w:bCs/>
                      <w:color w:val="000000"/>
                      <w:lang w:eastAsia="en-US"/>
                    </w:rPr>
                  </w:pPr>
                  <w:r>
                    <w:rPr>
                      <w:rFonts w:eastAsia="Calibri"/>
                      <w:bCs/>
                      <w:color w:val="000000"/>
                      <w:lang w:eastAsia="en-US"/>
                    </w:rPr>
                    <w:t>Бензин легко воспламеняется и чрезвычайно взрывоопасен.</w:t>
                  </w:r>
                </w:p>
                <w:p w:rsidR="00634F4E" w:rsidRDefault="009D3C7C">
                  <w:pPr>
                    <w:spacing w:before="60"/>
                    <w:ind w:right="79"/>
                    <w:jc w:val="both"/>
                    <w:rPr>
                      <w:rFonts w:eastAsia="Calibri"/>
                      <w:color w:val="000000"/>
                      <w:lang w:eastAsia="en-US"/>
                    </w:rPr>
                  </w:pPr>
                  <w:r>
                    <w:rPr>
                      <w:rFonts w:eastAsia="Calibri"/>
                      <w:color w:val="000000"/>
                      <w:lang w:eastAsia="en-US"/>
                    </w:rPr>
                    <w:t>При обращении с бензином легковоспламеняющиеся материалы должны находиться на безопасном расстоянии.</w:t>
                  </w:r>
                </w:p>
                <w:p w:rsidR="00634F4E" w:rsidRDefault="009D3C7C">
                  <w:pPr>
                    <w:spacing w:before="60"/>
                    <w:ind w:right="79"/>
                    <w:jc w:val="both"/>
                    <w:rPr>
                      <w:rFonts w:eastAsia="Calibri"/>
                      <w:color w:val="000000"/>
                      <w:lang w:eastAsia="en-US"/>
                    </w:rPr>
                  </w:pPr>
                  <w:r>
                    <w:rPr>
                      <w:rFonts w:eastAsia="Calibri"/>
                      <w:color w:val="000000"/>
                      <w:lang w:eastAsia="en-US"/>
                    </w:rPr>
                    <w:t>Топливный бак двигателя следует заправлять на открытом воздухе или в хорошо вентилируемом помещении. Перед заправкой бака двигатель необходимо выключить.</w:t>
                  </w:r>
                </w:p>
                <w:p w:rsidR="00634F4E" w:rsidRDefault="009D3C7C">
                  <w:pPr>
                    <w:spacing w:before="60"/>
                    <w:ind w:right="79"/>
                    <w:jc w:val="both"/>
                    <w:rPr>
                      <w:rFonts w:eastAsia="Calibri"/>
                      <w:color w:val="000000"/>
                      <w:lang w:eastAsia="en-US"/>
                    </w:rPr>
                  </w:pPr>
                  <w:r>
                    <w:rPr>
                      <w:rFonts w:eastAsia="Calibri"/>
                      <w:color w:val="000000"/>
                      <w:lang w:eastAsia="en-US"/>
                    </w:rPr>
                    <w:t>Перед запуском двигателя следует вытереть пролитое топливо и дождаться его высыхания.</w:t>
                  </w:r>
                </w:p>
                <w:p w:rsidR="00634F4E" w:rsidRDefault="009D3C7C">
                  <w:pPr>
                    <w:spacing w:before="60"/>
                    <w:ind w:right="79"/>
                    <w:jc w:val="both"/>
                    <w:rPr>
                      <w:rFonts w:eastAsia="Calibri"/>
                      <w:color w:val="000000"/>
                      <w:lang w:eastAsia="en-US"/>
                    </w:rPr>
                  </w:pPr>
                  <w:r>
                    <w:rPr>
                      <w:rFonts w:eastAsia="Calibri"/>
                      <w:color w:val="000000"/>
                      <w:lang w:eastAsia="en-US"/>
                    </w:rPr>
                    <w:t>ЗАПРЕЩАЕТСЯ использовать двигатель при наличии утечек в топливной системе. Регулярно проверяйте герметичность системы.</w:t>
                  </w:r>
                </w:p>
                <w:p w:rsidR="00634F4E" w:rsidRDefault="009D3C7C">
                  <w:pPr>
                    <w:spacing w:before="60"/>
                    <w:ind w:right="79"/>
                    <w:jc w:val="both"/>
                    <w:rPr>
                      <w:rFonts w:eastAsia="Calibri"/>
                      <w:color w:val="000000"/>
                      <w:lang w:eastAsia="en-US"/>
                    </w:rPr>
                  </w:pPr>
                  <w:r>
                    <w:rPr>
                      <w:rFonts w:eastAsia="Calibri"/>
                      <w:color w:val="000000"/>
                      <w:lang w:eastAsia="en-US"/>
                    </w:rPr>
                    <w:t>Применяйте надлежащие процедуры хранения и обращения с топливом.</w:t>
                  </w:r>
                </w:p>
                <w:p w:rsidR="00634F4E" w:rsidRDefault="009D3C7C">
                  <w:pPr>
                    <w:spacing w:before="60"/>
                    <w:ind w:right="79"/>
                    <w:jc w:val="both"/>
                    <w:rPr>
                      <w:rFonts w:eastAsia="Calibri"/>
                      <w:color w:val="000000"/>
                      <w:lang w:eastAsia="en-US"/>
                    </w:rPr>
                  </w:pPr>
                  <w:r>
                    <w:rPr>
                      <w:rFonts w:eastAsia="Calibri"/>
                      <w:color w:val="000000"/>
                      <w:lang w:eastAsia="en-US"/>
                    </w:rPr>
                    <w:t>ЗАПРЕЩАЕТСЯ хранить топливо и другие легковоспламеняющиеся материалы рядом с генератором.</w:t>
                  </w:r>
                </w:p>
                <w:p w:rsidR="00634F4E" w:rsidRDefault="009D3C7C">
                  <w:pPr>
                    <w:spacing w:before="60"/>
                    <w:ind w:right="79"/>
                    <w:jc w:val="both"/>
                    <w:rPr>
                      <w:rFonts w:eastAsia="Calibri"/>
                      <w:color w:val="000000"/>
                      <w:lang w:eastAsia="en-US"/>
                    </w:rPr>
                  </w:pPr>
                  <w:r>
                    <w:rPr>
                      <w:rFonts w:eastAsia="Calibri"/>
                      <w:color w:val="000000"/>
                      <w:lang w:eastAsia="en-US"/>
                    </w:rPr>
                    <w:t>На случай пожара готовый к эксплуатации огнетушитель следует хранить в легко доступном месте.</w:t>
                  </w:r>
                </w:p>
              </w:tc>
            </w:tr>
          </w:tbl>
          <w:p w:rsidR="00634F4E" w:rsidRDefault="00634F4E">
            <w:pPr>
              <w:shd w:val="clear" w:color="auto" w:fill="FFFFFF"/>
              <w:ind w:right="208"/>
              <w:jc w:val="both"/>
              <w:rPr>
                <w:color w:val="000000"/>
              </w:rPr>
            </w:pPr>
          </w:p>
        </w:tc>
        <w:tc>
          <w:tcPr>
            <w:tcW w:w="3360"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ind w:left="137" w:right="210"/>
              <w:jc w:val="both"/>
              <w:rPr>
                <w:color w:val="000000"/>
              </w:rPr>
            </w:pPr>
            <w:r>
              <w:rPr>
                <w:color w:val="000000"/>
              </w:rPr>
              <w:t>ЗАПРЕЩАЕТСЯ заливать средства для промывки двигателя или карбюратора в топливный бак, так как это может привести к неустранимому повреждению оборудования.</w:t>
            </w:r>
          </w:p>
          <w:p w:rsidR="00634F4E" w:rsidRDefault="009D3C7C">
            <w:pPr>
              <w:shd w:val="clear" w:color="auto" w:fill="FFFFFF"/>
              <w:spacing w:before="40" w:line="220" w:lineRule="exact"/>
              <w:ind w:left="136" w:right="210"/>
              <w:jc w:val="both"/>
              <w:rPr>
                <w:color w:val="000000"/>
              </w:rPr>
            </w:pPr>
            <w:r>
              <w:rPr>
                <w:color w:val="000000"/>
              </w:rPr>
              <w:t>Во время хранения генератора не допускайте образования смолистых отложений на поверхностях основных компонентов топливной системы, так как карбюратор, топливный фильтр, топливный шланг или бак. Кроме того, как показывает опыт, в процессе хранения спиртовое топливо (бензоспирт, этанол, метанол) способно поглощать влагу, что приводит к его расслоению и образованию кислот.</w:t>
            </w:r>
          </w:p>
          <w:p w:rsidR="00634F4E" w:rsidRDefault="009D3C7C">
            <w:pPr>
              <w:shd w:val="clear" w:color="auto" w:fill="FFFFFF"/>
              <w:spacing w:before="40" w:line="220" w:lineRule="exact"/>
              <w:ind w:left="136" w:right="210"/>
              <w:jc w:val="both"/>
              <w:rPr>
                <w:color w:val="000000"/>
              </w:rPr>
            </w:pPr>
            <w:r>
              <w:rPr>
                <w:color w:val="000000"/>
              </w:rPr>
              <w:t>Содержащее кислоту топливо может привести к повреждению топливной системы генератора при хранении. Изучите инструкции, представленные в разделе «Хранение».</w:t>
            </w:r>
          </w:p>
          <w:p w:rsidR="00634F4E" w:rsidRDefault="009D3C7C">
            <w:pPr>
              <w:shd w:val="clear" w:color="auto" w:fill="FFFFFF"/>
              <w:spacing w:before="40" w:line="220" w:lineRule="exact"/>
              <w:ind w:left="136" w:right="210"/>
              <w:jc w:val="both"/>
              <w:rPr>
                <w:color w:val="000000"/>
              </w:rPr>
            </w:pPr>
            <w:r>
              <w:rPr>
                <w:color w:val="000000"/>
              </w:rPr>
              <w:t>Смесь бензина со спиртом: топливо с объёмной долей спирта 10% и неэтилированного бензина 90% является пригодным.</w:t>
            </w:r>
            <w:r>
              <w:t xml:space="preserve"> </w:t>
            </w:r>
            <w:r>
              <w:rPr>
                <w:color w:val="000000"/>
              </w:rPr>
              <w:t>Смеси бензина со спиртом в других соотношениях – непригодны.</w:t>
            </w:r>
          </w:p>
          <w:p w:rsidR="00634F4E" w:rsidRDefault="009D3C7C">
            <w:pPr>
              <w:shd w:val="clear" w:color="auto" w:fill="FFFFFF"/>
              <w:spacing w:before="40" w:line="220" w:lineRule="exact"/>
              <w:ind w:left="136" w:right="210"/>
              <w:jc w:val="both"/>
              <w:rPr>
                <w:color w:val="000000"/>
              </w:rPr>
            </w:pPr>
            <w:r>
              <w:t>Гарантия не распространяется на повреждения двигателя, вызванные использованием старого, несвежего или загрязненного топлива</w:t>
            </w:r>
            <w:r>
              <w:rPr>
                <w:color w:val="000000"/>
              </w:rPr>
              <w:t>.</w:t>
            </w:r>
          </w:p>
          <w:p w:rsidR="00634F4E" w:rsidRDefault="00634F4E">
            <w:pPr>
              <w:shd w:val="clear" w:color="auto" w:fill="FFFFFF"/>
              <w:spacing w:before="40" w:line="220" w:lineRule="exact"/>
              <w:ind w:left="136" w:right="210"/>
              <w:jc w:val="both"/>
              <w:rPr>
                <w:color w:val="000000"/>
              </w:rPr>
            </w:pPr>
          </w:p>
        </w:tc>
      </w:tr>
      <w:tr w:rsidR="00634F4E">
        <w:tc>
          <w:tcPr>
            <w:tcW w:w="3326" w:type="dxa"/>
            <w:tcBorders>
              <w:top w:val="none" w:sz="4" w:space="0" w:color="000000"/>
              <w:left w:val="none" w:sz="4" w:space="0" w:color="000000"/>
              <w:bottom w:val="none" w:sz="4" w:space="0" w:color="000000"/>
              <w:right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ind w:right="208"/>
                          <w:jc w:val="both"/>
                          <w:rPr>
                            <w:rFonts w:eastAsia="Calibri"/>
                            <w:lang w:eastAsia="en-US"/>
                          </w:rPr>
                        </w:pPr>
                        <w:r>
                          <w:rPr>
                            <w:rFonts w:eastAsia="Calibri"/>
                          </w:rPr>
                          <w:pict>
                            <v:shape id="_x0000_s1169" type="#_x0000_t75" style="position:absolute;left:0;text-align:left;margin-left:0;margin-top:0;width:50pt;height:50pt;z-index:251645440;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ind w:right="208"/>
                          <w:jc w:val="both"/>
                          <w:rPr>
                            <w:rFonts w:eastAsia="Calibri"/>
                            <w:b/>
                            <w:bCs/>
                            <w:lang w:eastAsia="en-US"/>
                          </w:rPr>
                        </w:pPr>
                        <w:r>
                          <w:rPr>
                            <w:rFonts w:eastAsia="Calibri"/>
                            <w:b/>
                            <w:bCs/>
                            <w:lang w:eastAsia="en-US"/>
                          </w:rPr>
                          <w:t>ОПАСНО</w:t>
                        </w:r>
                      </w:p>
                    </w:tc>
                  </w:tr>
                </w:tbl>
                <w:p w:rsidR="00634F4E" w:rsidRDefault="00634F4E">
                  <w:pPr>
                    <w:ind w:right="208"/>
                    <w:jc w:val="both"/>
                    <w:rPr>
                      <w:rFonts w:eastAsia="Calibri"/>
                      <w:color w:val="000000"/>
                      <w:lang w:eastAsia="en-US"/>
                    </w:rPr>
                  </w:pPr>
                </w:p>
              </w:tc>
            </w:tr>
            <w:tr w:rsidR="00634F4E">
              <w:tc>
                <w:tcPr>
                  <w:tcW w:w="3287" w:type="dxa"/>
                  <w:shd w:val="clear" w:color="auto" w:fill="DCDDDD"/>
                </w:tcPr>
                <w:p w:rsidR="00634F4E" w:rsidRDefault="009D3C7C">
                  <w:pPr>
                    <w:spacing w:line="200" w:lineRule="exact"/>
                    <w:jc w:val="both"/>
                    <w:rPr>
                      <w:rFonts w:eastAsia="Calibri"/>
                      <w:color w:val="000000"/>
                      <w:lang w:eastAsia="en-US"/>
                    </w:rPr>
                  </w:pPr>
                  <w:r>
                    <w:rPr>
                      <w:color w:val="000000"/>
                    </w:rPr>
                    <w:t>Уровень топлива в баке не должен превышать верхний предел</w:t>
                  </w:r>
                  <w:r>
                    <w:rPr>
                      <w:rFonts w:eastAsia="Calibri"/>
                      <w:color w:val="000000"/>
                      <w:lang w:eastAsia="en-US"/>
                    </w:rPr>
                    <w:t>. Переполнение бака приведет к выходу двигателя из строя или к повреждению угольного фильтра (при его наличии), а также к аннулированию гарантии.</w:t>
                  </w:r>
                </w:p>
              </w:tc>
            </w:tr>
          </w:tbl>
          <w:p w:rsidR="00634F4E" w:rsidRDefault="00634F4E">
            <w:pPr>
              <w:shd w:val="clear" w:color="auto" w:fill="FFFFFF"/>
              <w:ind w:right="208"/>
              <w:jc w:val="both"/>
              <w:rPr>
                <w:color w:val="000000"/>
              </w:rPr>
            </w:pPr>
          </w:p>
        </w:tc>
        <w:tc>
          <w:tcPr>
            <w:tcW w:w="3360" w:type="dxa"/>
            <w:tcBorders>
              <w:top w:val="none" w:sz="4" w:space="0" w:color="000000"/>
              <w:left w:val="none" w:sz="4" w:space="0" w:color="000000"/>
              <w:bottom w:val="none" w:sz="4" w:space="0" w:color="000000"/>
              <w:right w:val="none" w:sz="4" w:space="0" w:color="000000"/>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jc w:val="both"/>
                          <w:rPr>
                            <w:rFonts w:eastAsia="Calibri"/>
                            <w:lang w:eastAsia="en-US"/>
                          </w:rPr>
                        </w:pPr>
                        <w:r>
                          <w:rPr>
                            <w:rFonts w:eastAsia="Calibri"/>
                          </w:rPr>
                          <w:pict>
                            <v:shape id="_x0000_s1167" type="#_x0000_t75" style="position:absolute;left:0;text-align:left;margin-left:0;margin-top:0;width:50pt;height:50pt;z-index:251646464;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jc w:val="both"/>
                          <w:rPr>
                            <w:rFonts w:eastAsia="Calibri"/>
                            <w:b/>
                            <w:bCs/>
                            <w:spacing w:val="-20"/>
                            <w:lang w:eastAsia="en-US"/>
                          </w:rPr>
                        </w:pPr>
                        <w:r>
                          <w:rPr>
                            <w:rFonts w:eastAsia="Calibri"/>
                            <w:b/>
                            <w:bCs/>
                            <w:spacing w:val="-20"/>
                            <w:lang w:eastAsia="en-US"/>
                          </w:rPr>
                          <w:t>ОСТОРОЖНО</w:t>
                        </w:r>
                      </w:p>
                    </w:tc>
                  </w:tr>
                </w:tbl>
                <w:p w:rsidR="00634F4E" w:rsidRDefault="00634F4E">
                  <w:pPr>
                    <w:jc w:val="both"/>
                    <w:rPr>
                      <w:rFonts w:eastAsia="Calibri"/>
                      <w:color w:val="000000"/>
                      <w:lang w:eastAsia="en-US"/>
                    </w:rPr>
                  </w:pPr>
                </w:p>
              </w:tc>
            </w:tr>
            <w:tr w:rsidR="00634F4E">
              <w:tc>
                <w:tcPr>
                  <w:tcW w:w="3287" w:type="dxa"/>
                  <w:shd w:val="clear" w:color="auto" w:fill="DCDDDD"/>
                </w:tcPr>
                <w:p w:rsidR="00634F4E" w:rsidRDefault="009D3C7C">
                  <w:pPr>
                    <w:spacing w:line="220" w:lineRule="exact"/>
                    <w:jc w:val="both"/>
                    <w:rPr>
                      <w:rFonts w:eastAsia="Calibri"/>
                      <w:color w:val="000000"/>
                      <w:lang w:eastAsia="en-US"/>
                    </w:rPr>
                  </w:pPr>
                  <w:r>
                    <w:rPr>
                      <w:rFonts w:eastAsia="Calibri"/>
                      <w:color w:val="000000"/>
                      <w:lang w:eastAsia="en-US"/>
                    </w:rPr>
                    <w:t>Чтобы свести к минимуму образование смолистых отложений в топливной системе и обеспечить легкий пуск двигателя, не используйте бензин, оставшийся с предыдущего сезона.</w:t>
                  </w:r>
                </w:p>
              </w:tc>
            </w:tr>
          </w:tbl>
          <w:p w:rsidR="00634F4E" w:rsidRDefault="00634F4E">
            <w:pPr>
              <w:shd w:val="clear" w:color="auto" w:fill="FFFFFF"/>
              <w:jc w:val="both"/>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489"/>
        <w:gridCol w:w="3565"/>
      </w:tblGrid>
      <w:tr w:rsidR="00634F4E">
        <w:tc>
          <w:tcPr>
            <w:tcW w:w="3489"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pacing w:val="-20"/>
                            <w:lang w:eastAsia="en-US"/>
                          </w:rPr>
                        </w:pPr>
                        <w:r>
                          <w:rPr>
                            <w:rFonts w:eastAsia="Calibri"/>
                            <w:spacing w:val="-20"/>
                          </w:rPr>
                          <w:lastRenderedPageBreak/>
                          <w:pict>
                            <v:shape id="_x0000_s1165" type="#_x0000_t75" style="position:absolute;margin-left:0;margin-top:0;width:50pt;height:50pt;z-index:251647488;visibility:hidden" filled="t" stroked="t">
                              <v:stroke joinstyle="round"/>
                              <v:path o:extrusionok="t" gradientshapeok="f" o:connecttype="segments"/>
                              <o:lock v:ext="edit" aspectratio="f" selection="t"/>
                            </v:shape>
                          </w:pict>
                        </w:r>
                        <w:r>
                          <w:rPr>
                            <w:rFonts w:eastAsia="Calibri"/>
                            <w:noProof/>
                            <w:spacing w:val="-20"/>
                          </w:rPr>
                          <w:drawing>
                            <wp:inline distT="0" distB="0" distL="0" distR="0">
                              <wp:extent cx="180975" cy="1809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lang w:eastAsia="en-US"/>
                          </w:rPr>
                        </w:pPr>
                        <w:r>
                          <w:rPr>
                            <w:rFonts w:eastAsia="Calibri"/>
                            <w:b/>
                            <w:bCs/>
                            <w:spacing w:val="-20"/>
                            <w:lang w:eastAsia="en-US"/>
                          </w:rPr>
                          <w:t>ОСТОРОЖНО</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spacing w:line="220" w:lineRule="exact"/>
                    <w:jc w:val="both"/>
                    <w:rPr>
                      <w:rFonts w:eastAsia="Calibri"/>
                      <w:color w:val="000000"/>
                      <w:lang w:eastAsia="en-US"/>
                    </w:rPr>
                  </w:pPr>
                  <w:r>
                    <w:rPr>
                      <w:rFonts w:eastAsia="Calibri"/>
                      <w:color w:val="000000"/>
                      <w:lang w:eastAsia="en-US"/>
                    </w:rPr>
                    <w:t>Перед снятием крышки топливного бака для заливки топлива дождитесь остывания генератора в течение не менее 2 минут.</w:t>
                  </w:r>
                </w:p>
                <w:p w:rsidR="00634F4E" w:rsidRDefault="009D3C7C">
                  <w:pPr>
                    <w:spacing w:line="220" w:lineRule="exact"/>
                    <w:jc w:val="both"/>
                    <w:rPr>
                      <w:rFonts w:eastAsia="Calibri"/>
                      <w:color w:val="000000"/>
                      <w:lang w:eastAsia="en-US"/>
                    </w:rPr>
                  </w:pPr>
                  <w:r>
                    <w:rPr>
                      <w:rFonts w:eastAsia="Calibri"/>
                      <w:color w:val="000000"/>
                      <w:lang w:eastAsia="en-US"/>
                    </w:rPr>
                    <w:t>Чтобы сбросить давление, медленно ослабьте затяжку крышки топливного бака.</w:t>
                  </w:r>
                </w:p>
              </w:tc>
            </w:tr>
          </w:tbl>
          <w:p w:rsidR="00634F4E" w:rsidRDefault="00634F4E">
            <w:pPr>
              <w:shd w:val="clear" w:color="auto" w:fill="FFFFFF"/>
              <w:rPr>
                <w:color w:val="000000"/>
              </w:rPr>
            </w:pPr>
          </w:p>
        </w:tc>
        <w:tc>
          <w:tcPr>
            <w:tcW w:w="3565" w:type="dxa"/>
            <w:vMerge w:val="restart"/>
            <w:shd w:val="clear" w:color="auto" w:fill="FFFFFF"/>
          </w:tcPr>
          <w:p w:rsidR="00634F4E" w:rsidRDefault="009D3C7C">
            <w:pPr>
              <w:shd w:val="clear" w:color="auto" w:fill="FFFFFF"/>
              <w:ind w:right="210"/>
              <w:jc w:val="both"/>
              <w:rPr>
                <w:color w:val="000000"/>
              </w:rPr>
            </w:pPr>
            <w:r>
              <w:rPr>
                <w:color w:val="000000"/>
              </w:rPr>
              <w:t>характеристик генератора.</w:t>
            </w:r>
          </w:p>
          <w:p w:rsidR="00634F4E" w:rsidRDefault="00634F4E">
            <w:pPr>
              <w:shd w:val="clear" w:color="auto" w:fill="FFFFFF"/>
              <w:jc w:val="both"/>
              <w:rPr>
                <w:color w:val="000000"/>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jc w:val="both"/>
                    <w:rPr>
                      <w:rFonts w:eastAsia="Calibri"/>
                      <w:color w:val="FFFFFF"/>
                      <w:lang w:eastAsia="en-US"/>
                    </w:rPr>
                  </w:pPr>
                  <w:r>
                    <w:rPr>
                      <w:rFonts w:eastAsia="Calibri"/>
                      <w:color w:val="FFFFFF"/>
                      <w:lang w:eastAsia="en-US"/>
                    </w:rPr>
                    <w:t>7</w:t>
                  </w:r>
                </w:p>
              </w:tc>
              <w:tc>
                <w:tcPr>
                  <w:tcW w:w="2694" w:type="dxa"/>
                  <w:shd w:val="clear" w:color="auto" w:fill="auto"/>
                </w:tcPr>
                <w:p w:rsidR="00634F4E" w:rsidRDefault="009D3C7C">
                  <w:pPr>
                    <w:shd w:val="clear" w:color="auto" w:fill="FFFFFF"/>
                    <w:jc w:val="both"/>
                    <w:rPr>
                      <w:rFonts w:eastAsia="Calibri"/>
                      <w:color w:val="000000"/>
                      <w:lang w:eastAsia="en-US"/>
                    </w:rPr>
                  </w:pPr>
                  <w:r>
                    <w:rPr>
                      <w:rFonts w:eastAsia="Calibri"/>
                      <w:b/>
                      <w:bCs/>
                      <w:color w:val="000000"/>
                      <w:lang w:eastAsia="en-US"/>
                    </w:rPr>
                    <w:t>Заземление генератора</w:t>
                  </w:r>
                </w:p>
              </w:tc>
            </w:tr>
          </w:tbl>
          <w:p w:rsidR="00634F4E" w:rsidRDefault="009D3C7C">
            <w:pPr>
              <w:shd w:val="clear" w:color="auto" w:fill="FFFFFF"/>
              <w:spacing w:before="60" w:line="220" w:lineRule="exact"/>
              <w:ind w:right="210"/>
              <w:jc w:val="both"/>
              <w:rPr>
                <w:color w:val="000000"/>
              </w:rPr>
            </w:pPr>
            <w:r>
              <w:rPr>
                <w:color w:val="000000"/>
              </w:rPr>
              <w:t>Во избежание поражения электрическим током в случае замыкания на землю в генераторе или подключенном электрооборудовании генератор следует надлежащим образом заземлить. В особенности это касается генераторов, оснащенных колесным шасси.</w:t>
            </w:r>
          </w:p>
          <w:p w:rsidR="00634F4E" w:rsidRDefault="009D3C7C">
            <w:pPr>
              <w:shd w:val="clear" w:color="auto" w:fill="FFFFFF"/>
              <w:spacing w:before="20" w:line="220" w:lineRule="exact"/>
              <w:ind w:right="210"/>
              <w:jc w:val="both"/>
              <w:rPr>
                <w:color w:val="000000"/>
              </w:rPr>
            </w:pPr>
            <w:r>
              <w:rPr>
                <w:color w:val="000000"/>
              </w:rPr>
              <w:t>Надлежащее заземление также позволяет рассеивать заряды статического электричества, часто накапливающиеся в незаземленных устройствах.</w:t>
            </w:r>
          </w:p>
        </w:tc>
      </w:tr>
      <w:tr w:rsidR="00634F4E">
        <w:trPr>
          <w:trHeight w:val="230"/>
        </w:trPr>
        <w:tc>
          <w:tcPr>
            <w:tcW w:w="3489" w:type="dxa"/>
            <w:vMerge w:val="restart"/>
            <w:shd w:val="clear" w:color="auto" w:fill="FFFFFF"/>
          </w:tcPr>
          <w:p w:rsidR="00634F4E" w:rsidRDefault="00634F4E"/>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rPr>
                      <w:rFonts w:eastAsia="Calibri"/>
                    </w:rPr>
                  </w:pPr>
                  <w:r>
                    <w:rPr>
                      <w:rFonts w:eastAsia="Calibri"/>
                    </w:rPr>
                    <w:t>5</w:t>
                  </w:r>
                </w:p>
              </w:tc>
              <w:tc>
                <w:tcPr>
                  <w:tcW w:w="2694" w:type="dxa"/>
                  <w:shd w:val="clear" w:color="auto" w:fill="auto"/>
                </w:tcPr>
                <w:p w:rsidR="00634F4E" w:rsidRDefault="009D3C7C">
                  <w:pPr>
                    <w:rPr>
                      <w:rFonts w:eastAsia="Calibri"/>
                      <w:b/>
                    </w:rPr>
                  </w:pPr>
                  <w:r>
                    <w:rPr>
                      <w:rFonts w:eastAsia="Calibri"/>
                      <w:b/>
                    </w:rPr>
                    <w:t>Заземление встроенного аккумулятора</w:t>
                  </w:r>
                </w:p>
              </w:tc>
            </w:tr>
          </w:tbl>
          <w:p w:rsidR="00634F4E" w:rsidRDefault="009D3C7C">
            <w:pPr>
              <w:ind w:right="47"/>
              <w:jc w:val="both"/>
            </w:pPr>
            <w:r>
              <w:t>(Соответствующие модели) Снимите ревизионную крышку. При помощи гайки M6 соедините заземляющий провод аккумулятора с крышкой головки блока цилиндров.</w:t>
            </w:r>
            <w:r w:rsidR="00C65295">
              <w:pict>
                <v:shape id="_x0000_s1163" type="#_x0000_t75" style="position:absolute;left:0;text-align:left;margin-left:0;margin-top:0;width:50pt;height:50pt;z-index:251648512;visibility:hidden;mso-position-horizontal-relative:text;mso-position-vertical-relative:text" filled="t" stroked="t">
                  <v:stroke joinstyle="round"/>
                  <v:path o:extrusionok="t" gradientshapeok="f" o:connecttype="segments"/>
                  <o:lock v:ext="edit" aspectratio="f" selection="t"/>
                </v:shape>
              </w:pict>
            </w:r>
            <w:r w:rsidR="00C65295">
              <w:pict>
                <v:shape id="_x0000_s1162" type="#_x0000_t75" style="position:absolute;left:0;text-align:left;margin-left:-3.75pt;margin-top:95.1pt;width:167.1pt;height:113.2pt;z-index:251731456;mso-wrap-distance-left:9pt;mso-wrap-distance-top:0;mso-wrap-distance-right:9pt;mso-wrap-distance-bottom:0;mso-position-horizontal:absolute;mso-position-horizontal-relative:margin;mso-position-vertical:absolute;mso-position-vertical-relative:margin">
                  <v:imagedata r:id="rId84" o:title=""/>
                  <v:path textboxrect="0,0,0,0"/>
                  <w10:wrap type="square" anchorx="margin" anchory="margin"/>
                </v:shape>
              </w:pict>
            </w:r>
          </w:p>
        </w:tc>
        <w:tc>
          <w:tcPr>
            <w:tcW w:w="3565" w:type="dxa"/>
            <w:vMerge/>
            <w:shd w:val="clear" w:color="auto" w:fill="FFFFFF"/>
          </w:tcPr>
          <w:p w:rsidR="00634F4E" w:rsidRDefault="00634F4E">
            <w:pPr>
              <w:shd w:val="clear" w:color="auto" w:fill="FFFFFF"/>
              <w:jc w:val="both"/>
              <w:rPr>
                <w:color w:val="000000"/>
              </w:rPr>
            </w:pPr>
          </w:p>
          <w:p w:rsidR="00634F4E" w:rsidRDefault="00634F4E">
            <w:pPr>
              <w:shd w:val="clear" w:color="auto" w:fill="FFFFFF"/>
              <w:jc w:val="both"/>
              <w:rPr>
                <w:color w:val="000000"/>
              </w:rPr>
            </w:pPr>
          </w:p>
        </w:tc>
      </w:tr>
      <w:tr w:rsidR="00634F4E">
        <w:trPr>
          <w:trHeight w:val="230"/>
        </w:trPr>
        <w:tc>
          <w:tcPr>
            <w:tcW w:w="3489" w:type="dxa"/>
            <w:vMerge/>
            <w:shd w:val="clear" w:color="auto" w:fill="FFFFFF"/>
          </w:tcPr>
          <w:p w:rsidR="00634F4E" w:rsidRDefault="00634F4E"/>
          <w:p w:rsidR="00634F4E" w:rsidRDefault="00634F4E"/>
        </w:tc>
        <w:tc>
          <w:tcPr>
            <w:tcW w:w="3565"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spacing w:before="60"/>
                    <w:jc w:val="both"/>
                    <w:rPr>
                      <w:rFonts w:eastAsia="Calibri"/>
                      <w:color w:val="000000"/>
                      <w:lang w:eastAsia="en-US"/>
                    </w:rPr>
                  </w:pPr>
                  <w:r>
                    <w:rPr>
                      <w:rFonts w:eastAsia="Calibri"/>
                      <w:lang w:eastAsia="en-US"/>
                    </w:rPr>
                    <w:pict>
                      <v:shape id="_x0000_s1161" type="#_x0000_t75" style="position:absolute;left:0;text-align:left;margin-left:0;margin-top:0;width:50pt;height:50pt;z-index:251649536;visibility:hidden;mso-position-horizontal-relative:text;mso-position-vertical-relative:text" filled="t" stroked="t">
                        <v:stroke joinstyle="round"/>
                        <v:path o:extrusionok="t" gradientshapeok="f" o:connecttype="segments"/>
                        <o:lock v:ext="edit" aspectratio="f" selection="t"/>
                      </v:shape>
                    </w:pict>
                  </w:r>
                  <w:r w:rsidR="00634F4E" w:rsidRPr="00634F4E">
                    <w:rPr>
                      <w:rFonts w:eastAsia="Calibri"/>
                      <w:lang w:eastAsia="en-US"/>
                    </w:rPr>
                    <w:object w:dxaOrig="2280" w:dyaOrig="1995">
                      <v:shape id="_x0000_i1100" type="#_x0000_t75" style="width:42.75pt;height:36.75pt;mso-wrap-distance-left:0;mso-wrap-distance-top:0;mso-wrap-distance-right:0;mso-wrap-distance-bottom:0" o:ole="">
                        <v:imagedata r:id="rId85" o:title=""/>
                        <v:path textboxrect="0,0,0,0"/>
                      </v:shape>
                      <o:OLEObject Type="Embed" ProgID="PBrush" ShapeID="_x0000_i1100" DrawAspect="Content" ObjectID="_1814777782" r:id="rId86"/>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spacing w:before="60"/>
                          <w:jc w:val="both"/>
                          <w:rPr>
                            <w:rFonts w:eastAsia="Calibri"/>
                            <w:lang w:eastAsia="en-US"/>
                          </w:rPr>
                        </w:pPr>
                        <w:r>
                          <w:rPr>
                            <w:rFonts w:eastAsia="Calibri"/>
                          </w:rPr>
                          <w:pict>
                            <v:shape id="_x0000_s1159" type="#_x0000_t75" style="position:absolute;left:0;text-align:left;margin-left:0;margin-top:0;width:50pt;height:50pt;z-index:251650560;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spacing w:before="60"/>
                          <w:jc w:val="both"/>
                          <w:rPr>
                            <w:rFonts w:eastAsia="Calibri"/>
                            <w:b/>
                            <w:bCs/>
                            <w:lang w:eastAsia="en-US"/>
                          </w:rPr>
                        </w:pPr>
                        <w:r>
                          <w:rPr>
                            <w:rFonts w:eastAsia="Calibri"/>
                            <w:b/>
                            <w:bCs/>
                            <w:lang w:eastAsia="en-US"/>
                          </w:rPr>
                          <w:t>ОПАСНО</w:t>
                        </w:r>
                      </w:p>
                    </w:tc>
                  </w:tr>
                </w:tbl>
                <w:p w:rsidR="00634F4E" w:rsidRDefault="00634F4E">
                  <w:pPr>
                    <w:spacing w:before="60"/>
                    <w:jc w:val="both"/>
                    <w:rPr>
                      <w:rFonts w:eastAsia="Calibri"/>
                      <w:color w:val="000000"/>
                      <w:lang w:eastAsia="en-US"/>
                    </w:rPr>
                  </w:pPr>
                </w:p>
              </w:tc>
            </w:tr>
            <w:tr w:rsidR="00634F4E">
              <w:tc>
                <w:tcPr>
                  <w:tcW w:w="3287" w:type="dxa"/>
                  <w:gridSpan w:val="2"/>
                  <w:shd w:val="clear" w:color="auto" w:fill="DCDDDD"/>
                </w:tcPr>
                <w:p w:rsidR="00634F4E" w:rsidRDefault="009D3C7C">
                  <w:pPr>
                    <w:spacing w:before="60" w:line="220" w:lineRule="exact"/>
                    <w:rPr>
                      <w:rFonts w:eastAsia="Calibri"/>
                      <w:b/>
                      <w:bCs/>
                      <w:color w:val="000000"/>
                      <w:lang w:eastAsia="en-US"/>
                    </w:rPr>
                  </w:pPr>
                  <w:r>
                    <w:rPr>
                      <w:rFonts w:eastAsia="Calibri"/>
                      <w:b/>
                      <w:bCs/>
                      <w:color w:val="000000"/>
                      <w:lang w:eastAsia="en-US"/>
                    </w:rPr>
                    <w:t>Опасность поражения электрическим током</w:t>
                  </w:r>
                </w:p>
                <w:p w:rsidR="00634F4E" w:rsidRDefault="009D3C7C">
                  <w:pPr>
                    <w:spacing w:before="60" w:line="220" w:lineRule="exact"/>
                    <w:jc w:val="both"/>
                    <w:rPr>
                      <w:rFonts w:eastAsia="Calibri"/>
                      <w:color w:val="000000"/>
                      <w:lang w:eastAsia="en-US"/>
                    </w:rPr>
                  </w:pPr>
                  <w:r>
                    <w:rPr>
                      <w:rFonts w:eastAsia="Calibri"/>
                      <w:color w:val="000000"/>
                      <w:lang w:eastAsia="en-US"/>
                    </w:rPr>
                    <w:t>Неправильное заземление генератора может привести к поражению электрическим током.</w:t>
                  </w:r>
                </w:p>
              </w:tc>
            </w:tr>
          </w:tbl>
          <w:p w:rsidR="00634F4E" w:rsidRDefault="00634F4E"/>
        </w:tc>
      </w:tr>
      <w:tr w:rsidR="00634F4E">
        <w:trPr>
          <w:trHeight w:val="230"/>
        </w:trPr>
        <w:tc>
          <w:tcPr>
            <w:tcW w:w="3489" w:type="dxa"/>
            <w:vMerge/>
            <w:shd w:val="clear" w:color="auto" w:fill="FFFFFF"/>
          </w:tcPr>
          <w:p w:rsidR="00634F4E" w:rsidRDefault="00634F4E">
            <w:pPr>
              <w:rPr>
                <w:color w:val="000000"/>
              </w:rPr>
            </w:pPr>
          </w:p>
          <w:p w:rsidR="00634F4E" w:rsidRDefault="00634F4E">
            <w:pPr>
              <w:rPr>
                <w:color w:val="000000"/>
              </w:rPr>
            </w:pPr>
          </w:p>
        </w:tc>
        <w:tc>
          <w:tcPr>
            <w:tcW w:w="3565" w:type="dxa"/>
            <w:vMerge w:val="restart"/>
            <w:shd w:val="clear" w:color="auto" w:fill="FFFFFF"/>
          </w:tcPr>
          <w:p w:rsidR="00634F4E" w:rsidRDefault="009D3C7C">
            <w:pPr>
              <w:shd w:val="clear" w:color="auto" w:fill="FFFFFF"/>
              <w:spacing w:before="60" w:line="220" w:lineRule="exact"/>
              <w:ind w:right="210"/>
              <w:jc w:val="both"/>
              <w:rPr>
                <w:color w:val="000000"/>
              </w:rPr>
            </w:pPr>
            <w:r>
              <w:rPr>
                <w:color w:val="000000"/>
              </w:rPr>
              <w:t>Генератор оснащен клеммой заземления.</w:t>
            </w:r>
          </w:p>
          <w:p w:rsidR="00634F4E" w:rsidRDefault="009D3C7C">
            <w:pPr>
              <w:shd w:val="clear" w:color="auto" w:fill="FFFFFF"/>
              <w:spacing w:before="20" w:line="220" w:lineRule="exact"/>
              <w:ind w:right="210"/>
              <w:jc w:val="both"/>
              <w:rPr>
                <w:color w:val="000000"/>
              </w:rPr>
            </w:pPr>
            <w:r>
              <w:rPr>
                <w:color w:val="000000"/>
              </w:rPr>
              <w:t>Для выносного заземления при помощи медного провода большого сечения (4 мм</w:t>
            </w:r>
            <w:r>
              <w:rPr>
                <w:color w:val="000000"/>
                <w:vertAlign w:val="superscript"/>
              </w:rPr>
              <w:t>2</w:t>
            </w:r>
            <w:r>
              <w:rPr>
                <w:color w:val="000000"/>
              </w:rPr>
              <w:t>) соедините клемму заземления генератора и вбитый в землю медный стержень.</w:t>
            </w:r>
          </w:p>
          <w:p w:rsidR="00634F4E" w:rsidRDefault="009D3C7C">
            <w:pPr>
              <w:shd w:val="clear" w:color="auto" w:fill="FFFFFF"/>
              <w:spacing w:before="20" w:line="220" w:lineRule="exact"/>
              <w:ind w:right="210"/>
              <w:jc w:val="both"/>
              <w:rPr>
                <w:color w:val="000000"/>
              </w:rPr>
            </w:pPr>
            <w:r>
              <w:rPr>
                <w:color w:val="000000"/>
              </w:rPr>
              <w:t>Местные электротехнические нормы могут также предусматривать необходимость надлежащего заземления установки. Мы настоятельно рекомендуем обратиться к квалифицированному электрику для уточнения требований к заземлению, действующих в регионе эксплуатации генератора.</w:t>
            </w:r>
          </w:p>
        </w:tc>
      </w:tr>
      <w:tr w:rsidR="00634F4E">
        <w:tc>
          <w:tcPr>
            <w:tcW w:w="3489" w:type="dxa"/>
            <w:shd w:val="clear" w:color="auto" w:fill="FFFFFF"/>
          </w:tcPr>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47"/>
                    <w:jc w:val="both"/>
                    <w:rPr>
                      <w:rFonts w:eastAsia="Calibri"/>
                      <w:color w:val="FFFFFF"/>
                      <w:szCs w:val="22"/>
                      <w:lang w:eastAsia="en-US"/>
                    </w:rPr>
                  </w:pPr>
                  <w:r>
                    <w:rPr>
                      <w:rFonts w:eastAsia="Calibri"/>
                      <w:color w:val="FFFFFF"/>
                      <w:szCs w:val="22"/>
                      <w:lang w:eastAsia="en-US"/>
                    </w:rPr>
                    <w:t>6</w:t>
                  </w:r>
                </w:p>
              </w:tc>
              <w:tc>
                <w:tcPr>
                  <w:tcW w:w="2694" w:type="dxa"/>
                  <w:shd w:val="clear" w:color="auto" w:fill="auto"/>
                </w:tcPr>
                <w:p w:rsidR="00634F4E" w:rsidRDefault="009D3C7C">
                  <w:pPr>
                    <w:spacing w:before="60" w:after="60"/>
                    <w:ind w:right="47"/>
                    <w:jc w:val="both"/>
                    <w:rPr>
                      <w:rFonts w:eastAsia="Calibri"/>
                      <w:color w:val="000000"/>
                      <w:szCs w:val="22"/>
                      <w:lang w:eastAsia="en-US"/>
                    </w:rPr>
                  </w:pPr>
                  <w:r>
                    <w:rPr>
                      <w:rFonts w:eastAsia="Calibri"/>
                      <w:b/>
                      <w:bCs/>
                      <w:color w:val="000000"/>
                      <w:szCs w:val="22"/>
                      <w:lang w:eastAsia="en-US"/>
                    </w:rPr>
                    <w:t>Электрические устройства</w:t>
                  </w:r>
                </w:p>
              </w:tc>
            </w:tr>
          </w:tbl>
          <w:p w:rsidR="00634F4E" w:rsidRDefault="009D3C7C">
            <w:pPr>
              <w:shd w:val="clear" w:color="auto" w:fill="FFFFFF"/>
              <w:spacing w:before="60" w:line="220" w:lineRule="exact"/>
              <w:ind w:right="47"/>
              <w:jc w:val="both"/>
              <w:rPr>
                <w:color w:val="000000"/>
                <w:szCs w:val="22"/>
              </w:rPr>
            </w:pPr>
            <w:r>
              <w:rPr>
                <w:color w:val="000000"/>
                <w:szCs w:val="22"/>
              </w:rPr>
              <w:t>Перед запуском двигателя отсоедините все электрические устройства от генератора и установите выключатель переменного тока в положение «ВЫКЛ».</w:t>
            </w:r>
          </w:p>
          <w:p w:rsidR="00634F4E" w:rsidRDefault="009D3C7C">
            <w:pPr>
              <w:shd w:val="clear" w:color="auto" w:fill="FFFFFF"/>
              <w:spacing w:before="20" w:line="220" w:lineRule="exact"/>
              <w:ind w:right="47"/>
              <w:jc w:val="both"/>
              <w:rPr>
                <w:color w:val="000000"/>
                <w:sz w:val="18"/>
              </w:rPr>
            </w:pPr>
            <w:r>
              <w:rPr>
                <w:color w:val="000000"/>
                <w:szCs w:val="22"/>
              </w:rPr>
              <w:t>Запуск генератора может быть затруднен при наличии подключенных к нему электрических устройств. Мощность подключаемых электроприборов не должна превышать максимально допустимую мощность генератора.</w:t>
            </w:r>
            <w:r>
              <w:rPr>
                <w:color w:val="000000"/>
              </w:rPr>
              <w:t xml:space="preserve"> Номинальную мощность см. в таблице технических</w:t>
            </w:r>
          </w:p>
        </w:tc>
        <w:tc>
          <w:tcPr>
            <w:tcW w:w="3565"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72"/>
        <w:gridCol w:w="3482"/>
      </w:tblGrid>
      <w:tr w:rsidR="00634F4E">
        <w:tc>
          <w:tcPr>
            <w:tcW w:w="3398" w:type="dxa"/>
            <w:vMerge w:val="restart"/>
            <w:shd w:val="clear" w:color="auto" w:fill="FFFFFF"/>
          </w:tcPr>
          <w:p w:rsidR="00634F4E" w:rsidRDefault="009D3C7C">
            <w:pPr>
              <w:pStyle w:val="210"/>
              <w:spacing w:after="120"/>
              <w:rPr>
                <w:sz w:val="22"/>
              </w:rPr>
            </w:pPr>
            <w:bookmarkStart w:id="7" w:name="_Toc160544957"/>
            <w:r>
              <w:rPr>
                <w:sz w:val="22"/>
              </w:rPr>
              <w:lastRenderedPageBreak/>
              <w:t>2. Запуск генератора</w:t>
            </w:r>
            <w:bookmarkEnd w:id="7"/>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jc w:val="center"/>
                    <w:rPr>
                      <w:rFonts w:eastAsia="Calibri"/>
                      <w:color w:val="FFFFFF"/>
                      <w:sz w:val="22"/>
                      <w:szCs w:val="22"/>
                      <w:lang w:eastAsia="en-US"/>
                    </w:rPr>
                  </w:pPr>
                  <w:r>
                    <w:rPr>
                      <w:rFonts w:eastAsia="Calibri"/>
                      <w:color w:val="FFFFFF"/>
                      <w:sz w:val="22"/>
                      <w:szCs w:val="22"/>
                      <w:lang w:eastAsia="en-US"/>
                    </w:rPr>
                    <w:t>1</w:t>
                  </w:r>
                </w:p>
              </w:tc>
              <w:tc>
                <w:tcPr>
                  <w:tcW w:w="2694" w:type="dxa"/>
                  <w:shd w:val="clear" w:color="auto" w:fill="auto"/>
                </w:tcPr>
                <w:p w:rsidR="00634F4E" w:rsidRDefault="00634F4E">
                  <w:pPr>
                    <w:spacing w:before="60" w:after="60"/>
                    <w:rPr>
                      <w:rFonts w:eastAsia="Calibri"/>
                      <w:color w:val="000000"/>
                      <w:sz w:val="22"/>
                      <w:szCs w:val="22"/>
                      <w:lang w:eastAsia="en-US"/>
                    </w:rPr>
                  </w:pPr>
                </w:p>
              </w:tc>
            </w:tr>
          </w:tbl>
          <w:p w:rsidR="00634F4E" w:rsidRDefault="009D3C7C">
            <w:pPr>
              <w:shd w:val="clear" w:color="auto" w:fill="FFFFFF"/>
              <w:spacing w:after="120" w:line="220" w:lineRule="exact"/>
              <w:ind w:right="130"/>
              <w:jc w:val="both"/>
              <w:rPr>
                <w:color w:val="000000"/>
                <w:sz w:val="18"/>
              </w:rPr>
            </w:pPr>
            <w:r>
              <w:rPr>
                <w:color w:val="000000"/>
                <w:szCs w:val="22"/>
              </w:rPr>
              <w:t>Выполните предпусковую проверку в соответствии с контрольным перечнем (см. стр. 10) и отключите от генератора все электрические устройства.</w:t>
            </w: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jc w:val="center"/>
                    <w:rPr>
                      <w:rFonts w:eastAsia="Calibri"/>
                      <w:color w:val="FFFFFF"/>
                      <w:sz w:val="22"/>
                      <w:szCs w:val="22"/>
                      <w:lang w:eastAsia="en-US"/>
                    </w:rPr>
                  </w:pPr>
                  <w:r>
                    <w:rPr>
                      <w:rFonts w:eastAsia="Calibri"/>
                      <w:color w:val="FFFFFF"/>
                      <w:sz w:val="22"/>
                      <w:szCs w:val="22"/>
                      <w:lang w:eastAsia="en-US"/>
                    </w:rPr>
                    <w:t>2</w:t>
                  </w:r>
                </w:p>
              </w:tc>
              <w:tc>
                <w:tcPr>
                  <w:tcW w:w="2694" w:type="dxa"/>
                  <w:shd w:val="clear" w:color="auto" w:fill="auto"/>
                </w:tcPr>
                <w:p w:rsidR="00634F4E" w:rsidRDefault="00634F4E">
                  <w:pPr>
                    <w:spacing w:before="60" w:after="60"/>
                    <w:rPr>
                      <w:rFonts w:eastAsia="Calibri"/>
                      <w:color w:val="000000"/>
                      <w:sz w:val="22"/>
                      <w:szCs w:val="22"/>
                      <w:lang w:eastAsia="en-US"/>
                    </w:rPr>
                  </w:pPr>
                </w:p>
              </w:tc>
            </w:tr>
          </w:tbl>
          <w:p w:rsidR="00634F4E" w:rsidRDefault="009D3C7C">
            <w:pPr>
              <w:shd w:val="clear" w:color="auto" w:fill="FFFFFF"/>
              <w:spacing w:line="220" w:lineRule="exact"/>
              <w:ind w:right="130"/>
              <w:jc w:val="both"/>
              <w:rPr>
                <w:color w:val="000000"/>
              </w:rPr>
            </w:pPr>
            <w:r>
              <w:rPr>
                <w:color w:val="000000"/>
                <w:szCs w:val="22"/>
              </w:rPr>
              <w:t>Запустите двигатель и установите вентиляционный регулятор в положение ON («ВКЛ»), чтобы активировать подачу топлива.</w:t>
            </w:r>
          </w:p>
        </w:tc>
        <w:tc>
          <w:tcPr>
            <w:tcW w:w="3312" w:type="dxa"/>
            <w:shd w:val="clear" w:color="auto" w:fill="FFFFFF"/>
          </w:tcPr>
          <w:p w:rsidR="00634F4E" w:rsidRDefault="00C65295">
            <w:pPr>
              <w:shd w:val="clear" w:color="auto" w:fill="FFFFFF"/>
              <w:rPr>
                <w:color w:val="000000"/>
              </w:rPr>
            </w:pPr>
            <w:r>
              <w:rPr>
                <w:color w:val="000000"/>
              </w:rPr>
              <w:pict>
                <v:shape id="_x0000_s1157" type="#_x0000_t75" style="position:absolute;margin-left:0;margin-top:0;width:50pt;height:50pt;z-index:251651584;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28825" cy="12001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28825" cy="1200150"/>
                          </a:xfrm>
                          <a:prstGeom prst="rect">
                            <a:avLst/>
                          </a:prstGeom>
                          <a:noFill/>
                          <a:ln>
                            <a:noFill/>
                          </a:ln>
                        </pic:spPr>
                      </pic:pic>
                    </a:graphicData>
                  </a:graphic>
                </wp:inline>
              </w:drawing>
            </w:r>
          </w:p>
        </w:tc>
      </w:tr>
      <w:tr w:rsidR="00634F4E">
        <w:tc>
          <w:tcPr>
            <w:tcW w:w="3398" w:type="dxa"/>
            <w:vMerge/>
            <w:shd w:val="clear" w:color="auto" w:fill="FFFFFF"/>
          </w:tcPr>
          <w:p w:rsidR="00634F4E" w:rsidRDefault="00634F4E">
            <w:pPr>
              <w:rPr>
                <w:color w:val="000000"/>
              </w:rPr>
            </w:pPr>
          </w:p>
          <w:p w:rsidR="00634F4E" w:rsidRDefault="00634F4E">
            <w:pPr>
              <w:rPr>
                <w:color w:val="000000"/>
              </w:rPr>
            </w:pPr>
          </w:p>
        </w:tc>
        <w:tc>
          <w:tcPr>
            <w:tcW w:w="3312" w:type="dxa"/>
            <w:shd w:val="clear" w:color="auto" w:fill="FFFFFF"/>
          </w:tcPr>
          <w:p w:rsidR="00634F4E" w:rsidRDefault="00634F4E">
            <w:pPr>
              <w:shd w:val="clear" w:color="auto" w:fill="FFFFFF"/>
              <w:ind w:right="68"/>
              <w:jc w:val="both"/>
              <w:rPr>
                <w:color w:val="000000"/>
                <w:szCs w:val="22"/>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68"/>
                    <w:jc w:val="both"/>
                    <w:rPr>
                      <w:rFonts w:eastAsia="Calibri"/>
                      <w:color w:val="FFFFFF"/>
                      <w:szCs w:val="22"/>
                      <w:lang w:eastAsia="en-US"/>
                    </w:rPr>
                  </w:pPr>
                  <w:r>
                    <w:rPr>
                      <w:rFonts w:eastAsia="Calibri"/>
                      <w:color w:val="FFFFFF"/>
                      <w:szCs w:val="22"/>
                      <w:lang w:eastAsia="en-US"/>
                    </w:rPr>
                    <w:t>5</w:t>
                  </w:r>
                </w:p>
              </w:tc>
              <w:tc>
                <w:tcPr>
                  <w:tcW w:w="2694" w:type="dxa"/>
                  <w:shd w:val="clear" w:color="auto" w:fill="auto"/>
                </w:tcPr>
                <w:p w:rsidR="00634F4E" w:rsidRDefault="00634F4E">
                  <w:pPr>
                    <w:spacing w:before="60" w:after="60"/>
                    <w:ind w:right="68"/>
                    <w:jc w:val="both"/>
                    <w:rPr>
                      <w:rFonts w:eastAsia="Calibri"/>
                      <w:color w:val="000000"/>
                      <w:szCs w:val="22"/>
                      <w:lang w:eastAsia="en-US"/>
                    </w:rPr>
                  </w:pPr>
                </w:p>
              </w:tc>
            </w:tr>
          </w:tbl>
          <w:p w:rsidR="00634F4E" w:rsidRDefault="009D3C7C">
            <w:pPr>
              <w:shd w:val="clear" w:color="auto" w:fill="FFFFFF"/>
              <w:ind w:right="68"/>
              <w:jc w:val="both"/>
              <w:rPr>
                <w:color w:val="000000"/>
              </w:rPr>
            </w:pPr>
            <w:r>
              <w:rPr>
                <w:color w:val="000000"/>
                <w:szCs w:val="22"/>
              </w:rPr>
              <w:t>Вытяните ручку воздушной заслонки, чтобы закрыть ее.</w:t>
            </w:r>
          </w:p>
        </w:tc>
      </w:tr>
      <w:tr w:rsidR="00634F4E">
        <w:trPr>
          <w:trHeight w:val="1792"/>
        </w:trPr>
        <w:tc>
          <w:tcPr>
            <w:tcW w:w="3398" w:type="dxa"/>
            <w:shd w:val="clear" w:color="auto" w:fill="FFFFFF"/>
          </w:tcPr>
          <w:p w:rsidR="00634F4E" w:rsidRDefault="00C65295">
            <w:pPr>
              <w:shd w:val="clear" w:color="auto" w:fill="FFFFFF"/>
              <w:rPr>
                <w:color w:val="000000"/>
              </w:rPr>
            </w:pPr>
            <w:r>
              <w:rPr>
                <w:color w:val="000000"/>
              </w:rPr>
              <w:pict>
                <v:shape id="_x0000_s1155" type="#_x0000_t75" style="position:absolute;margin-left:0;margin-top:0;width:50pt;height:50pt;z-index:25165260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85975" cy="11620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a:ln>
                            <a:noFill/>
                          </a:ln>
                        </pic:spPr>
                      </pic:pic>
                    </a:graphicData>
                  </a:graphic>
                </wp:inline>
              </w:drawing>
            </w:r>
          </w:p>
        </w:tc>
        <w:tc>
          <w:tcPr>
            <w:tcW w:w="3312" w:type="dxa"/>
            <w:shd w:val="clear" w:color="auto" w:fill="FFFFFF"/>
          </w:tcPr>
          <w:p w:rsidR="00634F4E" w:rsidRDefault="00C65295">
            <w:pPr>
              <w:shd w:val="clear" w:color="auto" w:fill="FFFFFF"/>
              <w:rPr>
                <w:color w:val="000000"/>
              </w:rPr>
            </w:pPr>
            <w:r>
              <w:rPr>
                <w:color w:val="000000"/>
              </w:rPr>
              <w:pict>
                <v:shape id="_x0000_s1153" type="#_x0000_t75" style="position:absolute;margin-left:0;margin-top:0;width:50pt;height:50pt;z-index:25165363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145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14550" cy="1209675"/>
                          </a:xfrm>
                          <a:prstGeom prst="rect">
                            <a:avLst/>
                          </a:prstGeom>
                          <a:noFill/>
                          <a:ln>
                            <a:noFill/>
                          </a:ln>
                        </pic:spPr>
                      </pic:pic>
                    </a:graphicData>
                  </a:graphic>
                </wp:inline>
              </w:drawing>
            </w:r>
          </w:p>
        </w:tc>
      </w:tr>
      <w:tr w:rsidR="00634F4E">
        <w:tc>
          <w:tcPr>
            <w:tcW w:w="3398" w:type="dxa"/>
            <w:shd w:val="clear" w:color="auto" w:fill="FFFFFF"/>
          </w:tcPr>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130"/>
                    <w:jc w:val="both"/>
                    <w:rPr>
                      <w:rFonts w:eastAsia="Calibri"/>
                      <w:color w:val="FFFFFF"/>
                      <w:szCs w:val="22"/>
                      <w:lang w:eastAsia="en-US"/>
                    </w:rPr>
                  </w:pPr>
                  <w:r>
                    <w:rPr>
                      <w:rFonts w:eastAsia="Calibri"/>
                      <w:color w:val="FFFFFF"/>
                      <w:szCs w:val="22"/>
                      <w:lang w:eastAsia="en-US"/>
                    </w:rPr>
                    <w:t>3</w:t>
                  </w:r>
                </w:p>
              </w:tc>
              <w:tc>
                <w:tcPr>
                  <w:tcW w:w="2694" w:type="dxa"/>
                  <w:shd w:val="clear" w:color="auto" w:fill="auto"/>
                </w:tcPr>
                <w:p w:rsidR="00634F4E" w:rsidRDefault="00634F4E">
                  <w:pPr>
                    <w:spacing w:before="60" w:after="60"/>
                    <w:ind w:right="130"/>
                    <w:jc w:val="both"/>
                    <w:rPr>
                      <w:rFonts w:eastAsia="Calibri"/>
                      <w:color w:val="000000"/>
                      <w:szCs w:val="22"/>
                      <w:lang w:eastAsia="en-US"/>
                    </w:rPr>
                  </w:pPr>
                </w:p>
              </w:tc>
            </w:tr>
          </w:tbl>
          <w:p w:rsidR="00634F4E" w:rsidRDefault="009D3C7C">
            <w:pPr>
              <w:shd w:val="clear" w:color="auto" w:fill="FFFFFF"/>
              <w:spacing w:line="220" w:lineRule="exact"/>
              <w:ind w:right="130"/>
              <w:jc w:val="both"/>
              <w:rPr>
                <w:color w:val="000000"/>
              </w:rPr>
            </w:pPr>
            <w:r>
              <w:rPr>
                <w:color w:val="000000"/>
                <w:szCs w:val="22"/>
              </w:rPr>
              <w:t>Переведите комбинационный переключатель в положение RUN («РАБОТА»).</w:t>
            </w:r>
          </w:p>
        </w:tc>
        <w:tc>
          <w:tcPr>
            <w:tcW w:w="3312" w:type="dxa"/>
            <w:vMerge w:val="restart"/>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51" type="#_x0000_t75" style="position:absolute;margin-left:0;margin-top:0;width:50pt;height:50pt;z-index:251654656;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szCs w:val="22"/>
                            <w:lang w:eastAsia="en-US"/>
                          </w:rPr>
                        </w:pPr>
                        <w:r>
                          <w:rPr>
                            <w:rFonts w:eastAsia="Calibri"/>
                            <w:b/>
                            <w:bCs/>
                            <w:spacing w:val="-20"/>
                            <w:szCs w:val="22"/>
                            <w:lang w:eastAsia="en-US"/>
                          </w:rPr>
                          <w:t>ОСТОРОЖНО</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Положение воздушной заслонки при запуске генератора будет зависеть от температуры и других условий. При повторном запуске прогретого двигателя не надо вытягивать ручку воздушной заслонки.</w:t>
                  </w:r>
                </w:p>
              </w:tc>
            </w:tr>
          </w:tbl>
          <w:p w:rsidR="00634F4E" w:rsidRDefault="00634F4E">
            <w:pPr>
              <w:shd w:val="clear" w:color="auto" w:fill="FFFFFF"/>
              <w:rPr>
                <w:color w:val="000000"/>
              </w:rPr>
            </w:pPr>
          </w:p>
        </w:tc>
      </w:tr>
      <w:tr w:rsidR="00634F4E">
        <w:trPr>
          <w:trHeight w:val="230"/>
        </w:trPr>
        <w:tc>
          <w:tcPr>
            <w:tcW w:w="3398" w:type="dxa"/>
            <w:vMerge w:val="restart"/>
            <w:shd w:val="clear" w:color="auto" w:fill="FFFFFF"/>
          </w:tcPr>
          <w:p w:rsidR="00634F4E" w:rsidRDefault="00C65295">
            <w:pPr>
              <w:shd w:val="clear" w:color="auto" w:fill="FFFFFF"/>
              <w:rPr>
                <w:color w:val="000000"/>
              </w:rPr>
            </w:pPr>
            <w:r>
              <w:rPr>
                <w:color w:val="000000"/>
              </w:rPr>
              <w:pict>
                <v:shape id="_x0000_s1149" type="#_x0000_t75" style="position:absolute;margin-left:0;margin-top:0;width:50pt;height:50pt;z-index:251655680;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66925" cy="11144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66925" cy="1114425"/>
                          </a:xfrm>
                          <a:prstGeom prst="rect">
                            <a:avLst/>
                          </a:prstGeom>
                          <a:noFill/>
                          <a:ln>
                            <a:noFill/>
                          </a:ln>
                        </pic:spPr>
                      </pic:pic>
                    </a:graphicData>
                  </a:graphic>
                </wp:inline>
              </w:drawing>
            </w: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398" w:type="dxa"/>
            <w:vMerge/>
            <w:shd w:val="clear" w:color="auto" w:fill="FFFFFF"/>
          </w:tcPr>
          <w:p w:rsidR="00634F4E" w:rsidRDefault="00634F4E">
            <w:pPr>
              <w:rPr>
                <w:color w:val="000000"/>
              </w:rPr>
            </w:pPr>
          </w:p>
          <w:p w:rsidR="00634F4E" w:rsidRDefault="00634F4E">
            <w:pPr>
              <w:rPr>
                <w:color w:val="000000"/>
              </w:rPr>
            </w:pPr>
          </w:p>
        </w:tc>
        <w:tc>
          <w:tcPr>
            <w:tcW w:w="3312" w:type="dxa"/>
            <w:vMerge w:val="restart"/>
            <w:shd w:val="clear" w:color="auto" w:fill="FFFFFF"/>
          </w:tcPr>
          <w:p w:rsidR="00634F4E" w:rsidRDefault="00634F4E">
            <w:pPr>
              <w:shd w:val="clear" w:color="auto" w:fill="FFFFFF"/>
              <w:jc w:val="both"/>
              <w:rPr>
                <w:color w:val="000000"/>
                <w:szCs w:val="22"/>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jc w:val="both"/>
                    <w:rPr>
                      <w:rFonts w:eastAsia="Calibri"/>
                      <w:color w:val="FFFFFF"/>
                      <w:szCs w:val="22"/>
                      <w:lang w:eastAsia="en-US"/>
                    </w:rPr>
                  </w:pPr>
                  <w:r>
                    <w:rPr>
                      <w:rFonts w:eastAsia="Calibri"/>
                      <w:color w:val="FFFFFF"/>
                      <w:szCs w:val="22"/>
                      <w:lang w:eastAsia="en-US"/>
                    </w:rPr>
                    <w:t>6</w:t>
                  </w:r>
                </w:p>
              </w:tc>
              <w:tc>
                <w:tcPr>
                  <w:tcW w:w="2694" w:type="dxa"/>
                  <w:shd w:val="clear" w:color="auto" w:fill="auto"/>
                </w:tcPr>
                <w:p w:rsidR="00634F4E" w:rsidRDefault="00634F4E">
                  <w:pPr>
                    <w:spacing w:before="60" w:after="60"/>
                    <w:jc w:val="both"/>
                    <w:rPr>
                      <w:rFonts w:eastAsia="Calibri"/>
                      <w:color w:val="000000"/>
                      <w:szCs w:val="22"/>
                      <w:lang w:eastAsia="en-US"/>
                    </w:rPr>
                  </w:pPr>
                </w:p>
              </w:tc>
            </w:tr>
          </w:tbl>
          <w:p w:rsidR="00634F4E" w:rsidRDefault="009D3C7C">
            <w:pPr>
              <w:shd w:val="clear" w:color="auto" w:fill="FFFFFF"/>
              <w:jc w:val="both"/>
              <w:rPr>
                <w:color w:val="000000"/>
              </w:rPr>
            </w:pPr>
            <w:r>
              <w:rPr>
                <w:b/>
                <w:bCs/>
                <w:color w:val="000000"/>
                <w:szCs w:val="22"/>
              </w:rPr>
              <w:t>Ручной запуск:</w:t>
            </w:r>
          </w:p>
        </w:tc>
      </w:tr>
      <w:tr w:rsidR="00634F4E">
        <w:trPr>
          <w:trHeight w:val="230"/>
        </w:trPr>
        <w:tc>
          <w:tcPr>
            <w:tcW w:w="3398" w:type="dxa"/>
            <w:vMerge w:val="restart"/>
            <w:shd w:val="clear" w:color="auto" w:fill="FFFFFF"/>
          </w:tcPr>
          <w:p w:rsidR="00634F4E" w:rsidRDefault="00634F4E">
            <w:pPr>
              <w:shd w:val="clear" w:color="auto" w:fill="FFFFFF"/>
              <w:ind w:right="130"/>
              <w:jc w:val="both"/>
              <w:rPr>
                <w:color w:val="000000"/>
                <w:szCs w:val="22"/>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130"/>
                    <w:jc w:val="both"/>
                    <w:rPr>
                      <w:rFonts w:eastAsia="Calibri"/>
                      <w:color w:val="FFFFFF"/>
                      <w:szCs w:val="22"/>
                      <w:lang w:eastAsia="en-US"/>
                    </w:rPr>
                  </w:pPr>
                  <w:r>
                    <w:rPr>
                      <w:rFonts w:eastAsia="Calibri"/>
                      <w:color w:val="FFFFFF"/>
                      <w:szCs w:val="22"/>
                      <w:lang w:eastAsia="en-US"/>
                    </w:rPr>
                    <w:t>4</w:t>
                  </w:r>
                </w:p>
              </w:tc>
              <w:tc>
                <w:tcPr>
                  <w:tcW w:w="2694" w:type="dxa"/>
                  <w:shd w:val="clear" w:color="auto" w:fill="auto"/>
                </w:tcPr>
                <w:p w:rsidR="00634F4E" w:rsidRDefault="00634F4E">
                  <w:pPr>
                    <w:spacing w:before="60" w:after="60"/>
                    <w:ind w:right="130"/>
                    <w:jc w:val="both"/>
                    <w:rPr>
                      <w:rFonts w:eastAsia="Calibri"/>
                      <w:color w:val="000000"/>
                      <w:szCs w:val="22"/>
                      <w:lang w:eastAsia="en-US"/>
                    </w:rPr>
                  </w:pPr>
                </w:p>
              </w:tc>
            </w:tr>
          </w:tbl>
          <w:p w:rsidR="00634F4E" w:rsidRDefault="009D3C7C">
            <w:pPr>
              <w:shd w:val="clear" w:color="auto" w:fill="FFFFFF"/>
              <w:spacing w:line="220" w:lineRule="exact"/>
              <w:ind w:right="130"/>
              <w:jc w:val="both"/>
              <w:rPr>
                <w:color w:val="000000"/>
              </w:rPr>
            </w:pPr>
            <w:r>
              <w:rPr>
                <w:color w:val="000000"/>
                <w:szCs w:val="22"/>
              </w:rPr>
              <w:t>Установите переключатель экономичного режима в положение ON («ВКЛ»). (Примечание: Установите переключатель в положение OFF («ВЫКЛ»), если</w:t>
            </w:r>
            <w:r>
              <w:t xml:space="preserve"> требуется большой пусковой ток.</w:t>
            </w: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398" w:type="dxa"/>
            <w:vMerge/>
            <w:shd w:val="clear" w:color="auto" w:fill="FFFFFF"/>
          </w:tcPr>
          <w:p w:rsidR="00634F4E" w:rsidRDefault="00634F4E">
            <w:pPr>
              <w:rPr>
                <w:color w:val="000000"/>
              </w:rPr>
            </w:pPr>
          </w:p>
          <w:p w:rsidR="00634F4E" w:rsidRDefault="00634F4E">
            <w:pPr>
              <w:rPr>
                <w:color w:val="000000"/>
              </w:rPr>
            </w:pPr>
          </w:p>
        </w:tc>
        <w:tc>
          <w:tcPr>
            <w:tcW w:w="3312"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47" type="#_x0000_t75" style="position:absolute;margin-left:0;margin-top:0;width:50pt;height:50pt;z-index:251656704;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szCs w:val="22"/>
                            <w:lang w:eastAsia="en-US"/>
                          </w:rPr>
                        </w:pPr>
                        <w:r>
                          <w:rPr>
                            <w:rFonts w:eastAsia="Calibri"/>
                            <w:b/>
                            <w:bCs/>
                            <w:spacing w:val="-20"/>
                            <w:szCs w:val="22"/>
                            <w:lang w:eastAsia="en-US"/>
                          </w:rPr>
                          <w:t>ОСТОРОЖНО</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spacing w:line="220" w:lineRule="exact"/>
                    <w:jc w:val="both"/>
                    <w:rPr>
                      <w:rFonts w:eastAsia="Calibri"/>
                      <w:color w:val="000000"/>
                      <w:szCs w:val="22"/>
                      <w:lang w:eastAsia="en-US"/>
                    </w:rPr>
                  </w:pPr>
                  <w:r>
                    <w:rPr>
                      <w:rFonts w:eastAsia="Calibri"/>
                      <w:color w:val="000000"/>
                      <w:szCs w:val="22"/>
                      <w:lang w:eastAsia="en-US"/>
                    </w:rPr>
                    <w:t>Перед началом работы проверьте состояние пускового шнура. При наличии признаков износа обратитесь к местному дилеру для замены шнура.</w:t>
                  </w:r>
                </w:p>
              </w:tc>
            </w:tr>
          </w:tbl>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Layout w:type="fixed"/>
        <w:tblCellMar>
          <w:left w:w="40" w:type="dxa"/>
          <w:right w:w="40" w:type="dxa"/>
        </w:tblCellMar>
        <w:tblLook w:val="0000" w:firstRow="0" w:lastRow="0" w:firstColumn="0" w:lastColumn="0" w:noHBand="0" w:noVBand="0"/>
      </w:tblPr>
      <w:tblGrid>
        <w:gridCol w:w="3527"/>
        <w:gridCol w:w="3527"/>
      </w:tblGrid>
      <w:tr w:rsidR="00634F4E">
        <w:tc>
          <w:tcPr>
            <w:tcW w:w="3278" w:type="dxa"/>
            <w:shd w:val="clear" w:color="auto" w:fill="FFFFFF"/>
          </w:tcPr>
          <w:p w:rsidR="00634F4E" w:rsidRDefault="009D3C7C">
            <w:pPr>
              <w:shd w:val="clear" w:color="auto" w:fill="FFFFFF"/>
              <w:ind w:right="186"/>
              <w:jc w:val="both"/>
              <w:rPr>
                <w:color w:val="000000"/>
              </w:rPr>
            </w:pPr>
            <w:r>
              <w:rPr>
                <w:color w:val="000000"/>
              </w:rPr>
              <w:lastRenderedPageBreak/>
              <w:t>При запуске двигателя возьмитесь за ручку стартера и начните медленно вытягивать шнур, пока не почувствуете сопротивление. Затем резко потяните шнур, чтобы избежать отдачи. Вытягивая шнур, крепко удерживайте генератор за ручку для переноски, чтобы не допустить его падения.</w:t>
            </w:r>
          </w:p>
        </w:tc>
        <w:tc>
          <w:tcPr>
            <w:tcW w:w="3278" w:type="dxa"/>
            <w:shd w:val="clear" w:color="auto" w:fill="FFFFFF"/>
          </w:tcPr>
          <w:p w:rsidR="00634F4E" w:rsidRDefault="009D3C7C">
            <w:pPr>
              <w:shd w:val="clear" w:color="auto" w:fill="FFFFFF"/>
              <w:ind w:right="170"/>
              <w:jc w:val="both"/>
              <w:rPr>
                <w:color w:val="000000"/>
              </w:rPr>
            </w:pPr>
            <w:r>
              <w:rPr>
                <w:color w:val="000000"/>
              </w:rPr>
              <w:t>Если двигатель не запускается, немедленно отключите стартер и не пытайтесь завести двигатель до выявления причины неисправности. Запрещается самостоятельно заменять аккумулятор, пытаясь завести двигатель.</w:t>
            </w:r>
          </w:p>
        </w:tc>
      </w:tr>
      <w:tr w:rsidR="00634F4E">
        <w:tc>
          <w:tcPr>
            <w:tcW w:w="3278" w:type="dxa"/>
            <w:shd w:val="clear" w:color="auto" w:fill="FFFFFF"/>
          </w:tcPr>
          <w:p w:rsidR="00634F4E" w:rsidRDefault="00C65295">
            <w:pPr>
              <w:shd w:val="clear" w:color="auto" w:fill="FFFFFF"/>
              <w:rPr>
                <w:color w:val="000000"/>
              </w:rPr>
            </w:pPr>
            <w:r>
              <w:rPr>
                <w:color w:val="000000"/>
              </w:rPr>
              <w:pict>
                <v:shape id="_x0000_s1145" type="#_x0000_t75" style="position:absolute;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76450" cy="19716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76450" cy="1971675"/>
                          </a:xfrm>
                          <a:prstGeom prst="rect">
                            <a:avLst/>
                          </a:prstGeom>
                          <a:noFill/>
                          <a:ln>
                            <a:noFill/>
                          </a:ln>
                        </pic:spPr>
                      </pic:pic>
                    </a:graphicData>
                  </a:graphic>
                </wp:inline>
              </w:drawing>
            </w:r>
          </w:p>
        </w:tc>
        <w:tc>
          <w:tcPr>
            <w:tcW w:w="3278" w:type="dxa"/>
            <w:vMerge w:val="restart"/>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43" type="#_x0000_t75" style="position:absolute;margin-left:0;margin-top:0;width:50pt;height:50pt;z-index:251658752;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 xml:space="preserve">Время запуска двигателя не может превышать 15 минут. Если двигатель не запускается, </w:t>
                  </w:r>
                  <w:r>
                    <w:rPr>
                      <w:color w:val="000000"/>
                    </w:rPr>
                    <w:t>дождитесь остывания стартера</w:t>
                  </w:r>
                  <w:r>
                    <w:rPr>
                      <w:rFonts w:eastAsia="Calibri"/>
                      <w:color w:val="000000"/>
                      <w:lang w:eastAsia="en-US"/>
                    </w:rPr>
                    <w:t xml:space="preserve"> в течение одной минуты. Несоблюдение этого указания приведет к повреждению стартера.</w:t>
                  </w:r>
                </w:p>
              </w:tc>
            </w:tr>
          </w:tbl>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41" type="#_x0000_t75" style="position:absolute;margin-left:0;margin-top:0;width:50pt;height:50pt;z-index:251659776;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lang w:eastAsia="en-US"/>
                          </w:rPr>
                        </w:pPr>
                        <w:r>
                          <w:rPr>
                            <w:rFonts w:eastAsia="Calibri"/>
                            <w:b/>
                            <w:bCs/>
                            <w:spacing w:val="-20"/>
                            <w:lang w:eastAsia="en-US"/>
                          </w:rPr>
                          <w:t>ОСТОРОЖНО</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spacing w:before="60"/>
                    <w:jc w:val="both"/>
                    <w:rPr>
                      <w:rFonts w:eastAsia="Calibri"/>
                      <w:color w:val="000000"/>
                      <w:lang w:eastAsia="en-US"/>
                    </w:rPr>
                  </w:pPr>
                  <w:r>
                    <w:rPr>
                      <w:rFonts w:eastAsia="Calibri"/>
                      <w:color w:val="000000"/>
                      <w:lang w:eastAsia="en-US"/>
                    </w:rPr>
                    <w:t>Если двигатель не запускается с третьей попытки или глохнет после запуска, убедитесь, что генератор установлен на горизонтальной поверхности и впрыскивается достаточное количество моторного масла.</w:t>
                  </w:r>
                </w:p>
                <w:p w:rsidR="00634F4E" w:rsidRDefault="009D3C7C">
                  <w:pPr>
                    <w:spacing w:before="60"/>
                    <w:jc w:val="both"/>
                    <w:rPr>
                      <w:rFonts w:eastAsia="Calibri"/>
                      <w:color w:val="000000"/>
                      <w:lang w:eastAsia="en-US"/>
                    </w:rPr>
                  </w:pPr>
                  <w:r>
                    <w:rPr>
                      <w:rFonts w:eastAsia="Calibri"/>
                      <w:color w:val="000000"/>
                      <w:lang w:eastAsia="en-US"/>
                    </w:rPr>
                    <w:t>При наличии датчика уровня масла запуск двигателя невозможен, если уровень моторного масла в картере ниже минимальной отметки.</w:t>
                  </w:r>
                </w:p>
                <w:p w:rsidR="00634F4E" w:rsidRDefault="009D3C7C">
                  <w:pPr>
                    <w:spacing w:before="60"/>
                    <w:jc w:val="both"/>
                    <w:rPr>
                      <w:rFonts w:eastAsia="Calibri"/>
                      <w:color w:val="000000"/>
                      <w:lang w:eastAsia="en-US"/>
                    </w:rPr>
                  </w:pPr>
                  <w:r>
                    <w:rPr>
                      <w:rFonts w:eastAsia="Calibri"/>
                      <w:color w:val="000000"/>
                      <w:lang w:eastAsia="en-US"/>
                    </w:rPr>
                    <w:t xml:space="preserve">Во время приработки необходимо регулярно проверять уровень моторного масла. Рекомендации относительно периодичности технического обслуживания приведены в соответствующем разделе руководства. </w:t>
                  </w:r>
                </w:p>
              </w:tc>
            </w:tr>
          </w:tbl>
          <w:p w:rsidR="00634F4E" w:rsidRDefault="00634F4E">
            <w:pPr>
              <w:shd w:val="clear" w:color="auto" w:fill="FFFFFF"/>
              <w:rPr>
                <w:color w:val="000000"/>
              </w:rPr>
            </w:pPr>
          </w:p>
        </w:tc>
      </w:tr>
      <w:tr w:rsidR="00634F4E">
        <w:tc>
          <w:tcPr>
            <w:tcW w:w="3278"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rPr>
                      <w:rFonts w:eastAsia="Calibri"/>
                      <w:color w:val="000000"/>
                      <w:lang w:eastAsia="en-US"/>
                    </w:rPr>
                  </w:pPr>
                  <w:r>
                    <w:rPr>
                      <w:rFonts w:eastAsia="Calibri"/>
                      <w:lang w:eastAsia="en-US"/>
                    </w:rPr>
                    <w:pict>
                      <v:shape id="_x0000_s1139" type="#_x0000_t75" style="position:absolute;margin-left:0;margin-top:0;width:50pt;height:50pt;z-index:251660800;visibility:hidden;mso-position-horizontal-relative:text;mso-position-vertical-relative:text" filled="t" stroked="t">
                        <v:stroke joinstyle="round"/>
                        <v:path o:extrusionok="t" gradientshapeok="f" o:connecttype="segments"/>
                        <o:lock v:ext="edit" aspectratio="f" selection="t"/>
                      </v:shape>
                    </w:pict>
                  </w:r>
                  <w:r w:rsidR="00634F4E" w:rsidRPr="00634F4E">
                    <w:rPr>
                      <w:rFonts w:eastAsia="Calibri"/>
                      <w:lang w:eastAsia="en-US"/>
                    </w:rPr>
                    <w:object w:dxaOrig="2460" w:dyaOrig="2160">
                      <v:shape id="_x0000_i1111" type="#_x0000_t75" style="width:42.75pt;height:37.5pt;mso-wrap-distance-left:0;mso-wrap-distance-top:0;mso-wrap-distance-right:0;mso-wrap-distance-bottom:0" o:ole="">
                        <v:imagedata r:id="rId92" o:title=""/>
                        <v:path textboxrect="0,0,0,0"/>
                      </v:shape>
                      <o:OLEObject Type="Embed" ProgID="PBrush" ShapeID="_x0000_i1111" DrawAspect="Content" ObjectID="_1814777783" r:id="rId93"/>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rPr>
                            <w:rFonts w:eastAsia="Calibri"/>
                            <w:lang w:eastAsia="en-US"/>
                          </w:rPr>
                        </w:pPr>
                        <w:r>
                          <w:rPr>
                            <w:rFonts w:eastAsia="Calibri"/>
                          </w:rPr>
                          <w:pict>
                            <v:shape id="_x0000_s1137" type="#_x0000_t75" style="position:absolute;margin-left:0;margin-top:0;width:50pt;height:50pt;z-index:251661824;visibility:hidden;mso-position-horizontal-relative:text;mso-position-vertical-relative:text"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rPr>
                      <w:rFonts w:eastAsia="Calibri"/>
                      <w:color w:val="000000"/>
                      <w:lang w:eastAsia="en-US"/>
                    </w:rPr>
                  </w:pPr>
                </w:p>
              </w:tc>
            </w:tr>
            <w:tr w:rsidR="00634F4E">
              <w:tc>
                <w:tcPr>
                  <w:tcW w:w="3287" w:type="dxa"/>
                  <w:gridSpan w:val="2"/>
                  <w:shd w:val="clear" w:color="auto" w:fill="DCDDDD"/>
                </w:tcPr>
                <w:p w:rsidR="00634F4E" w:rsidRDefault="009D3C7C">
                  <w:pPr>
                    <w:spacing w:before="60"/>
                    <w:jc w:val="both"/>
                    <w:rPr>
                      <w:rFonts w:eastAsia="Calibri"/>
                      <w:b/>
                      <w:bCs/>
                      <w:color w:val="000000"/>
                      <w:lang w:eastAsia="en-US"/>
                    </w:rPr>
                  </w:pPr>
                  <w:r>
                    <w:rPr>
                      <w:rFonts w:eastAsia="Calibri"/>
                      <w:b/>
                      <w:bCs/>
                      <w:color w:val="000000"/>
                      <w:lang w:eastAsia="en-US"/>
                    </w:rPr>
                    <w:t>ОТДАЧА</w:t>
                  </w:r>
                </w:p>
                <w:p w:rsidR="00634F4E" w:rsidRDefault="009D3C7C">
                  <w:pPr>
                    <w:spacing w:before="60"/>
                    <w:jc w:val="both"/>
                    <w:rPr>
                      <w:rFonts w:eastAsia="Calibri"/>
                      <w:color w:val="000000"/>
                      <w:lang w:eastAsia="en-US"/>
                    </w:rPr>
                  </w:pPr>
                  <w:r>
                    <w:rPr>
                      <w:rFonts w:eastAsia="Calibri"/>
                      <w:color w:val="000000"/>
                      <w:szCs w:val="22"/>
                      <w:lang w:eastAsia="en-US"/>
                    </w:rPr>
                    <w:t>При быстром втягивании пускового шнура можно не успеть во время отпустить рукоятку, руку резко потянет в сторону двигателя</w:t>
                  </w:r>
                  <w:r>
                    <w:rPr>
                      <w:rFonts w:eastAsia="Calibri"/>
                      <w:color w:val="000000"/>
                      <w:lang w:eastAsia="en-US"/>
                    </w:rPr>
                    <w:t>.</w:t>
                  </w:r>
                </w:p>
                <w:p w:rsidR="00634F4E" w:rsidRDefault="009D3C7C">
                  <w:pPr>
                    <w:spacing w:before="60"/>
                    <w:jc w:val="both"/>
                    <w:rPr>
                      <w:rFonts w:eastAsia="Calibri"/>
                      <w:color w:val="000000"/>
                      <w:lang w:eastAsia="en-US"/>
                    </w:rPr>
                  </w:pPr>
                  <w:r>
                    <w:rPr>
                      <w:rFonts w:eastAsia="Calibri"/>
                      <w:color w:val="000000"/>
                      <w:lang w:eastAsia="en-US"/>
                    </w:rPr>
                    <w:t>Непреднамеренный запуск может привести к запутыванию, травматической ампутации, глубоким порезам конечностей, а также к переломам, раздроблению костей, образованию гематом и растяжениям.</w:t>
                  </w:r>
                </w:p>
              </w:tc>
            </w:tr>
          </w:tbl>
          <w:p w:rsidR="00634F4E" w:rsidRDefault="00634F4E">
            <w:pPr>
              <w:shd w:val="clear" w:color="auto" w:fill="FFFFFF"/>
              <w:rPr>
                <w:color w:val="000000"/>
              </w:rPr>
            </w:pPr>
          </w:p>
        </w:tc>
        <w:tc>
          <w:tcPr>
            <w:tcW w:w="3278"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72"/>
        <w:gridCol w:w="3482"/>
      </w:tblGrid>
      <w:tr w:rsidR="00634F4E">
        <w:tc>
          <w:tcPr>
            <w:tcW w:w="3398" w:type="dxa"/>
            <w:vMerge w:val="restart"/>
            <w:shd w:val="clear" w:color="auto" w:fill="FFFFFF"/>
          </w:tcPr>
          <w:p w:rsidR="00634F4E" w:rsidRDefault="009D3C7C">
            <w:pPr>
              <w:shd w:val="clear" w:color="auto" w:fill="FFFFFF"/>
              <w:ind w:right="130"/>
              <w:jc w:val="both"/>
              <w:rPr>
                <w:color w:val="000000"/>
              </w:rPr>
            </w:pPr>
            <w:r>
              <w:rPr>
                <w:color w:val="000000"/>
              </w:rPr>
              <w:lastRenderedPageBreak/>
              <w:t>Если частота вращения двигателя повышается до частоты вращения стартера, но двигатель все еще не запускается, перед повторным запуском двигатель необходимо полностью остановить. Если при автоматической активации вращения маховика стартер все еще включен, может возникнуть конфликт между внешней шестерней маховика и шестернями стартера, что может привести к поломке стартера.</w:t>
            </w:r>
          </w:p>
          <w:p w:rsidR="00634F4E" w:rsidRDefault="00634F4E">
            <w:pPr>
              <w:shd w:val="clear" w:color="auto" w:fill="FFFFFF"/>
              <w:ind w:right="130"/>
              <w:jc w:val="both"/>
              <w:rPr>
                <w:color w:val="000000"/>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130"/>
                    <w:jc w:val="both"/>
                    <w:rPr>
                      <w:rFonts w:eastAsia="Calibri"/>
                      <w:color w:val="FFFFFF"/>
                      <w:lang w:eastAsia="en-US"/>
                    </w:rPr>
                  </w:pPr>
                  <w:r>
                    <w:rPr>
                      <w:rFonts w:eastAsia="Calibri"/>
                      <w:color w:val="FFFFFF"/>
                      <w:lang w:eastAsia="en-US"/>
                    </w:rPr>
                    <w:t>7</w:t>
                  </w:r>
                </w:p>
              </w:tc>
              <w:tc>
                <w:tcPr>
                  <w:tcW w:w="2694" w:type="dxa"/>
                  <w:shd w:val="clear" w:color="auto" w:fill="auto"/>
                </w:tcPr>
                <w:p w:rsidR="00634F4E" w:rsidRDefault="00634F4E">
                  <w:pPr>
                    <w:spacing w:before="60" w:after="60"/>
                    <w:ind w:right="130"/>
                    <w:jc w:val="both"/>
                    <w:rPr>
                      <w:rFonts w:eastAsia="Calibri"/>
                      <w:color w:val="000000"/>
                      <w:lang w:eastAsia="en-US"/>
                    </w:rPr>
                  </w:pPr>
                </w:p>
              </w:tc>
            </w:tr>
          </w:tbl>
          <w:p w:rsidR="00634F4E" w:rsidRDefault="009D3C7C">
            <w:pPr>
              <w:shd w:val="clear" w:color="auto" w:fill="FFFFFF"/>
              <w:ind w:right="130"/>
              <w:jc w:val="both"/>
              <w:rPr>
                <w:color w:val="000000"/>
              </w:rPr>
            </w:pPr>
            <w:r>
              <w:rPr>
                <w:color w:val="000000"/>
              </w:rPr>
              <w:t>После успешного запуска двигателя и повышения температуры нажмите на ручку воздушной заслонки, чтобы открыть заслонку. В случае неустойчивой работы (присутствует тряска двигателя), задвиньте ручку наполовину (заслонка</w:t>
            </w:r>
            <w:r>
              <w:rPr>
                <w:b/>
                <w:bCs/>
                <w:color w:val="000000"/>
              </w:rPr>
              <w:t xml:space="preserve"> ПОЛУОТКРЫТА</w:t>
            </w:r>
            <w:r>
              <w:rPr>
                <w:color w:val="000000"/>
              </w:rPr>
              <w:t>). Как только двигатель начнет работать плавно, задвиньте ручку воздушной заслонки до упора (заслонка</w:t>
            </w:r>
            <w:r>
              <w:rPr>
                <w:b/>
                <w:bCs/>
                <w:color w:val="000000"/>
              </w:rPr>
              <w:t xml:space="preserve"> ПОЛНОСТЬЮ </w:t>
            </w:r>
            <w:r>
              <w:rPr>
                <w:bCs/>
                <w:color w:val="000000"/>
              </w:rPr>
              <w:t>открыта</w:t>
            </w:r>
            <w:r>
              <w:rPr>
                <w:color w:val="000000"/>
              </w:rPr>
              <w:t>).</w:t>
            </w:r>
          </w:p>
        </w:tc>
        <w:tc>
          <w:tcPr>
            <w:tcW w:w="3312" w:type="dxa"/>
            <w:shd w:val="clear" w:color="auto" w:fill="FFFFFF"/>
          </w:tcPr>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jc w:val="both"/>
                    <w:rPr>
                      <w:rFonts w:eastAsia="Calibri"/>
                      <w:color w:val="FFFFFF"/>
                      <w:lang w:eastAsia="en-US"/>
                    </w:rPr>
                  </w:pPr>
                  <w:r>
                    <w:rPr>
                      <w:rFonts w:eastAsia="Calibri"/>
                      <w:color w:val="FFFFFF"/>
                      <w:lang w:eastAsia="en-US"/>
                    </w:rPr>
                    <w:t>8</w:t>
                  </w:r>
                </w:p>
              </w:tc>
              <w:tc>
                <w:tcPr>
                  <w:tcW w:w="2694" w:type="dxa"/>
                  <w:shd w:val="clear" w:color="auto" w:fill="auto"/>
                </w:tcPr>
                <w:p w:rsidR="00634F4E" w:rsidRDefault="00634F4E">
                  <w:pPr>
                    <w:spacing w:before="60" w:after="60"/>
                    <w:jc w:val="both"/>
                    <w:rPr>
                      <w:rFonts w:eastAsia="Calibri"/>
                      <w:color w:val="000000"/>
                      <w:lang w:eastAsia="en-US"/>
                    </w:rPr>
                  </w:pPr>
                </w:p>
              </w:tc>
            </w:tr>
          </w:tbl>
          <w:p w:rsidR="00634F4E" w:rsidRDefault="009D3C7C">
            <w:pPr>
              <w:shd w:val="clear" w:color="auto" w:fill="FFFFFF"/>
              <w:jc w:val="both"/>
              <w:rPr>
                <w:color w:val="000000"/>
              </w:rPr>
            </w:pPr>
            <w:r>
              <w:rPr>
                <w:color w:val="000000"/>
              </w:rPr>
              <w:t>После выполнения всех перечисленных выше действий допускается полная нагрузка двигателя.</w:t>
            </w:r>
          </w:p>
        </w:tc>
      </w:tr>
      <w:tr w:rsidR="00634F4E">
        <w:tc>
          <w:tcPr>
            <w:tcW w:w="3398" w:type="dxa"/>
            <w:vMerge/>
            <w:shd w:val="clear" w:color="auto" w:fill="FFFFFF"/>
          </w:tcPr>
          <w:p w:rsidR="00634F4E" w:rsidRDefault="00634F4E">
            <w:pPr>
              <w:rPr>
                <w:color w:val="000000"/>
              </w:rPr>
            </w:pPr>
          </w:p>
          <w:p w:rsidR="00634F4E" w:rsidRDefault="00634F4E">
            <w:pPr>
              <w:rPr>
                <w:color w:val="000000"/>
              </w:rPr>
            </w:pPr>
          </w:p>
        </w:tc>
        <w:tc>
          <w:tcPr>
            <w:tcW w:w="3312" w:type="dxa"/>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35" type="#_x0000_t75" style="position:absolute;margin-left:0;margin-top:0;width:50pt;height:50pt;z-index:251662848;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Запрещается включать или выключать генератор, если выходная клемма генератора подключена к включенному электрическому устройству.</w:t>
                  </w:r>
                </w:p>
              </w:tc>
            </w:tr>
          </w:tbl>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398" w:type="dxa"/>
            <w:vMerge/>
            <w:shd w:val="clear" w:color="auto" w:fill="FFFFFF"/>
          </w:tcPr>
          <w:p w:rsidR="00634F4E" w:rsidRDefault="00634F4E">
            <w:pPr>
              <w:rPr>
                <w:color w:val="000000"/>
              </w:rPr>
            </w:pPr>
          </w:p>
          <w:p w:rsidR="00634F4E" w:rsidRDefault="00634F4E">
            <w:pPr>
              <w:rPr>
                <w:color w:val="000000"/>
              </w:rPr>
            </w:pPr>
          </w:p>
        </w:tc>
        <w:tc>
          <w:tcPr>
            <w:tcW w:w="3312" w:type="dxa"/>
            <w:vMerge w:val="restart"/>
            <w:shd w:val="clear" w:color="auto" w:fill="FFFFFF"/>
          </w:tcPr>
          <w:p w:rsidR="00634F4E" w:rsidRDefault="009D3C7C">
            <w:pPr>
              <w:pStyle w:val="210"/>
              <w:ind w:left="216" w:hanging="216"/>
              <w:jc w:val="both"/>
              <w:rPr>
                <w:szCs w:val="20"/>
              </w:rPr>
            </w:pPr>
            <w:bookmarkStart w:id="8" w:name="_Toc160544958"/>
            <w:r>
              <w:rPr>
                <w:szCs w:val="20"/>
              </w:rPr>
              <w:t>3.</w:t>
            </w:r>
            <w:r>
              <w:rPr>
                <w:szCs w:val="20"/>
              </w:rPr>
              <w:tab/>
              <w:t>Подключение к электрическим устройствам</w:t>
            </w:r>
            <w:bookmarkEnd w:id="8"/>
          </w:p>
          <w:p w:rsidR="00634F4E" w:rsidRDefault="009D3C7C">
            <w:pPr>
              <w:shd w:val="clear" w:color="auto" w:fill="FFFFFF"/>
              <w:jc w:val="both"/>
              <w:rPr>
                <w:color w:val="000000"/>
              </w:rPr>
            </w:pPr>
            <w:r>
              <w:rPr>
                <w:color w:val="000000"/>
              </w:rPr>
              <w:t>Примечание:</w:t>
            </w:r>
          </w:p>
          <w:p w:rsidR="00634F4E" w:rsidRDefault="009D3C7C">
            <w:pPr>
              <w:shd w:val="clear" w:color="auto" w:fill="FFFFFF"/>
              <w:tabs>
                <w:tab w:val="left" w:pos="557"/>
              </w:tabs>
              <w:ind w:left="216" w:hanging="216"/>
              <w:jc w:val="both"/>
              <w:rPr>
                <w:color w:val="000000"/>
              </w:rPr>
            </w:pPr>
            <w:r>
              <w:rPr>
                <w:color w:val="000000"/>
              </w:rPr>
              <w:t>1.</w:t>
            </w:r>
            <w:r>
              <w:rPr>
                <w:color w:val="000000"/>
              </w:rPr>
              <w:tab/>
              <w:t>Перед подключением осмотрите кабель питания на наличие повреждений. Существует опасность поражения электрическим током при передавливании, разрезе кабеля или его повреждении высокими температурами.</w:t>
            </w:r>
          </w:p>
          <w:p w:rsidR="00634F4E" w:rsidRDefault="009D3C7C">
            <w:pPr>
              <w:shd w:val="clear" w:color="auto" w:fill="FFFFFF"/>
              <w:tabs>
                <w:tab w:val="left" w:pos="557"/>
              </w:tabs>
              <w:ind w:left="216" w:hanging="216"/>
              <w:jc w:val="both"/>
              <w:rPr>
                <w:color w:val="000000"/>
              </w:rPr>
            </w:pPr>
            <w:r>
              <w:rPr>
                <w:color w:val="000000"/>
              </w:rPr>
              <w:t>2.</w:t>
            </w:r>
            <w:r>
              <w:rPr>
                <w:color w:val="000000"/>
              </w:rPr>
              <w:tab/>
              <w:t>Убедитесь, что генератор правильно заземлен. Если электрические устройства требуют заземления, то и генератор должен быть заземлен.</w:t>
            </w:r>
          </w:p>
          <w:p w:rsidR="00634F4E" w:rsidRDefault="009D3C7C">
            <w:pPr>
              <w:shd w:val="clear" w:color="auto" w:fill="FFFFFF"/>
              <w:tabs>
                <w:tab w:val="left" w:pos="557"/>
              </w:tabs>
              <w:ind w:left="216" w:hanging="216"/>
              <w:jc w:val="both"/>
              <w:rPr>
                <w:color w:val="000000"/>
              </w:rPr>
            </w:pPr>
            <w:r>
              <w:rPr>
                <w:color w:val="000000"/>
              </w:rPr>
              <w:t>3.</w:t>
            </w:r>
            <w:r>
              <w:rPr>
                <w:color w:val="000000"/>
              </w:rPr>
              <w:tab/>
              <w:t>Дождитесь стабилизации работы двигателя и его прогрева в течение нескольких минут после запуска.</w:t>
            </w:r>
          </w:p>
          <w:p w:rsidR="00634F4E" w:rsidRDefault="009D3C7C">
            <w:pPr>
              <w:shd w:val="clear" w:color="auto" w:fill="FFFFFF"/>
              <w:tabs>
                <w:tab w:val="left" w:pos="557"/>
              </w:tabs>
              <w:ind w:left="216" w:hanging="216"/>
              <w:jc w:val="both"/>
              <w:rPr>
                <w:color w:val="000000"/>
              </w:rPr>
            </w:pPr>
            <w:r>
              <w:rPr>
                <w:color w:val="000000"/>
              </w:rPr>
              <w:t>4.</w:t>
            </w:r>
            <w:r>
              <w:rPr>
                <w:color w:val="000000"/>
              </w:rPr>
              <w:tab/>
              <w:t xml:space="preserve">Убедитесь, что электрические устройства </w:t>
            </w:r>
            <w:r>
              <w:rPr>
                <w:b/>
                <w:color w:val="000000"/>
              </w:rPr>
              <w:t>ВЫКЛЮЧЕНЫ</w:t>
            </w:r>
            <w:r>
              <w:rPr>
                <w:color w:val="000000"/>
              </w:rPr>
              <w:t>.</w:t>
            </w:r>
          </w:p>
          <w:p w:rsidR="00634F4E" w:rsidRDefault="009D3C7C">
            <w:pPr>
              <w:shd w:val="clear" w:color="auto" w:fill="FFFFFF"/>
              <w:tabs>
                <w:tab w:val="left" w:pos="557"/>
              </w:tabs>
              <w:ind w:left="216" w:hanging="216"/>
              <w:jc w:val="both"/>
              <w:rPr>
                <w:color w:val="000000"/>
              </w:rPr>
            </w:pPr>
            <w:r>
              <w:rPr>
                <w:color w:val="000000"/>
              </w:rPr>
              <w:t>5.</w:t>
            </w:r>
            <w:r>
              <w:rPr>
                <w:color w:val="000000"/>
              </w:rPr>
              <w:tab/>
              <w:t>Подключите и включите электрические устройства.</w:t>
            </w:r>
          </w:p>
          <w:p w:rsidR="00634F4E" w:rsidRDefault="009D3C7C">
            <w:pPr>
              <w:shd w:val="clear" w:color="auto" w:fill="FFFFFF"/>
              <w:tabs>
                <w:tab w:val="left" w:pos="557"/>
              </w:tabs>
              <w:ind w:left="216" w:hanging="216"/>
              <w:jc w:val="both"/>
              <w:rPr>
                <w:color w:val="000000"/>
              </w:rPr>
            </w:pPr>
            <w:r>
              <w:rPr>
                <w:color w:val="000000"/>
              </w:rPr>
              <w:t>6.</w:t>
            </w:r>
            <w:r>
              <w:rPr>
                <w:color w:val="000000"/>
              </w:rPr>
              <w:tab/>
              <w:t>Выключите электрические устройства и отключите их от генератора.</w:t>
            </w:r>
          </w:p>
        </w:tc>
      </w:tr>
      <w:tr w:rsidR="00634F4E">
        <w:tc>
          <w:tcPr>
            <w:tcW w:w="3398" w:type="dxa"/>
            <w:shd w:val="clear" w:color="auto" w:fill="FFFFFF"/>
          </w:tcPr>
          <w:p w:rsidR="00634F4E" w:rsidRDefault="00C65295">
            <w:pPr>
              <w:shd w:val="clear" w:color="auto" w:fill="FFFFFF"/>
              <w:rPr>
                <w:color w:val="000000"/>
              </w:rPr>
            </w:pPr>
            <w:r>
              <w:rPr>
                <w:color w:val="000000"/>
              </w:rPr>
              <w:pict>
                <v:shape id="_x0000_s1133" type="#_x0000_t75" style="position:absolute;margin-left:0;margin-top:0;width:50pt;height:50pt;z-index:25166387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62175" cy="13525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62175" cy="1352550"/>
                          </a:xfrm>
                          <a:prstGeom prst="rect">
                            <a:avLst/>
                          </a:prstGeom>
                          <a:noFill/>
                          <a:ln>
                            <a:noFill/>
                          </a:ln>
                        </pic:spPr>
                      </pic:pic>
                    </a:graphicData>
                  </a:graphic>
                </wp:inline>
              </w:drawing>
            </w: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398" w:type="dxa"/>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31" type="#_x0000_t75" style="position:absolute;margin-left:0;margin-top:0;width:50pt;height:50pt;z-index:251664896;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szCs w:val="22"/>
                            <w:lang w:eastAsia="en-US"/>
                          </w:rPr>
                        </w:pPr>
                        <w:r>
                          <w:rPr>
                            <w:rFonts w:eastAsia="Calibri"/>
                            <w:b/>
                            <w:bCs/>
                            <w:spacing w:val="-20"/>
                            <w:szCs w:val="22"/>
                            <w:lang w:eastAsia="en-US"/>
                          </w:rPr>
                          <w:t>ОСТОРОЖНО</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Если двигатель прогрет, при повторном запуске двигателя откройте воздушную заслонку.</w:t>
                  </w:r>
                </w:p>
              </w:tc>
            </w:tr>
          </w:tbl>
          <w:p w:rsidR="00634F4E" w:rsidRDefault="00634F4E">
            <w:pPr>
              <w:shd w:val="clear" w:color="auto" w:fill="FFFFFF"/>
              <w:rPr>
                <w:color w:val="000000"/>
              </w:rPr>
            </w:pP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447"/>
        <w:gridCol w:w="3607"/>
      </w:tblGrid>
      <w:tr w:rsidR="00634F4E">
        <w:tc>
          <w:tcPr>
            <w:tcW w:w="3312" w:type="dxa"/>
            <w:shd w:val="clear" w:color="auto" w:fill="FFFFFF"/>
          </w:tcPr>
          <w:p w:rsidR="00634F4E" w:rsidRDefault="009D3C7C">
            <w:pPr>
              <w:shd w:val="clear" w:color="auto" w:fill="FFFFFF"/>
              <w:ind w:right="146"/>
              <w:jc w:val="both"/>
              <w:rPr>
                <w:color w:val="000000"/>
                <w:szCs w:val="22"/>
              </w:rPr>
            </w:pPr>
            <w:r>
              <w:rPr>
                <w:color w:val="000000"/>
                <w:szCs w:val="22"/>
              </w:rPr>
              <w:lastRenderedPageBreak/>
              <w:t>7. Если генератор подает питание на несколько потребителей или электрических устройств, сначала следует запустить наименьшее, а в последнюю очередь наибольшее по потреблению устройство.</w:t>
            </w:r>
          </w:p>
        </w:tc>
        <w:tc>
          <w:tcPr>
            <w:tcW w:w="3466" w:type="dxa"/>
            <w:vMerge w:val="restart"/>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222"/>
            </w:tblGrid>
            <w:tr w:rsidR="00634F4E">
              <w:tc>
                <w:tcPr>
                  <w:tcW w:w="1065" w:type="dxa"/>
                  <w:tcBorders>
                    <w:bottom w:val="none" w:sz="4" w:space="0" w:color="000000"/>
                    <w:right w:val="none" w:sz="4" w:space="0" w:color="000000"/>
                  </w:tcBorders>
                  <w:shd w:val="clear" w:color="auto" w:fill="EEEFEF"/>
                </w:tcPr>
                <w:p w:rsidR="00634F4E" w:rsidRDefault="00C65295">
                  <w:pPr>
                    <w:rPr>
                      <w:rFonts w:eastAsia="Calibri"/>
                      <w:color w:val="000000"/>
                      <w:lang w:eastAsia="en-US"/>
                    </w:rPr>
                  </w:pPr>
                  <w:r>
                    <w:rPr>
                      <w:rFonts w:eastAsia="Calibri"/>
                      <w:lang w:eastAsia="en-US"/>
                    </w:rPr>
                    <w:pict>
                      <v:shape id="_x0000_s1129" type="#_x0000_t75" style="position:absolute;margin-left:0;margin-top:0;width:50pt;height:50pt;z-index:251665920;visibility:hidden;mso-position-horizontal-relative:text;mso-position-vertical-relative:text" filled="t" stroked="t">
                        <v:stroke joinstyle="round"/>
                        <v:path o:extrusionok="t" gradientshapeok="f" o:connecttype="segments"/>
                        <o:lock v:ext="edit" aspectratio="f" selection="t"/>
                      </v:shape>
                    </w:pict>
                  </w:r>
                  <w:r w:rsidR="00634F4E" w:rsidRPr="00634F4E">
                    <w:rPr>
                      <w:rFonts w:eastAsia="Calibri"/>
                      <w:lang w:eastAsia="en-US"/>
                    </w:rPr>
                    <w:object w:dxaOrig="2280" w:dyaOrig="1995">
                      <v:shape id="_x0000_i1116" type="#_x0000_t75" style="width:42.75pt;height:36.75pt;mso-wrap-distance-left:0;mso-wrap-distance-top:0;mso-wrap-distance-right:0;mso-wrap-distance-bottom:0" o:ole="">
                        <v:imagedata r:id="rId85" o:title=""/>
                        <v:path textboxrect="0,0,0,0"/>
                      </v:shape>
                      <o:OLEObject Type="Embed" ProgID="PBrush" ShapeID="_x0000_i1116" DrawAspect="Content" ObjectID="_1814777784" r:id="rId95"/>
                    </w:object>
                  </w:r>
                </w:p>
              </w:tc>
              <w:tc>
                <w:tcPr>
                  <w:tcW w:w="2222"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c>
                      <w:tcPr>
                        <w:tcW w:w="421" w:type="dxa"/>
                        <w:shd w:val="clear" w:color="auto" w:fill="000000"/>
                      </w:tcPr>
                      <w:p w:rsidR="00634F4E" w:rsidRDefault="00C65295">
                        <w:pPr>
                          <w:rPr>
                            <w:rFonts w:eastAsia="Calibri"/>
                            <w:lang w:eastAsia="en-US"/>
                          </w:rPr>
                        </w:pPr>
                        <w:r>
                          <w:rPr>
                            <w:rFonts w:eastAsia="Calibri"/>
                            <w:sz w:val="24"/>
                            <w:szCs w:val="24"/>
                          </w:rPr>
                          <w:pict>
                            <v:shape id="_x0000_s1127" type="#_x0000_t75" style="position:absolute;margin-left:0;margin-top:0;width:50pt;height:50pt;z-index:251666944;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4"/>
                            <w:szCs w:val="24"/>
                          </w:rPr>
                          <w:drawing>
                            <wp:inline distT="0" distB="0" distL="0" distR="0">
                              <wp:extent cx="180975" cy="1809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lang w:eastAsia="en-US"/>
                          </w:rPr>
                        </w:pPr>
                        <w:r>
                          <w:rPr>
                            <w:rFonts w:eastAsia="Calibri"/>
                            <w:b/>
                            <w:bCs/>
                            <w:lang w:eastAsia="en-US"/>
                          </w:rPr>
                          <w:t>ОПАСНО</w:t>
                        </w:r>
                      </w:p>
                    </w:tc>
                  </w:tr>
                </w:tbl>
                <w:p w:rsidR="00634F4E" w:rsidRDefault="00634F4E">
                  <w:pPr>
                    <w:rPr>
                      <w:rFonts w:eastAsia="Calibri"/>
                      <w:color w:val="000000"/>
                      <w:lang w:eastAsia="en-US"/>
                    </w:rPr>
                  </w:pPr>
                </w:p>
              </w:tc>
            </w:tr>
            <w:tr w:rsidR="00634F4E">
              <w:tc>
                <w:tcPr>
                  <w:tcW w:w="3287" w:type="dxa"/>
                  <w:gridSpan w:val="2"/>
                  <w:shd w:val="clear" w:color="auto" w:fill="DCDDDD"/>
                </w:tcPr>
                <w:p w:rsidR="00634F4E" w:rsidRDefault="009D3C7C">
                  <w:pPr>
                    <w:jc w:val="both"/>
                    <w:rPr>
                      <w:rFonts w:eastAsia="Calibri"/>
                      <w:b/>
                      <w:bCs/>
                      <w:color w:val="000000"/>
                      <w:szCs w:val="22"/>
                      <w:lang w:eastAsia="en-US"/>
                    </w:rPr>
                  </w:pPr>
                  <w:r>
                    <w:rPr>
                      <w:rFonts w:eastAsia="Calibri"/>
                      <w:b/>
                      <w:bCs/>
                      <w:color w:val="000000"/>
                      <w:szCs w:val="22"/>
                      <w:lang w:eastAsia="en-US"/>
                    </w:rPr>
                    <w:t>ОПАСНОСТЬ ПОРАЖЕНИЯ ЭЛЕКТРИЧЕСКИМ ТОКОМ</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Во избежание поражения электрическим током ЗАПРЕЩАЕТСЯ использовать изношенные, потертые, неизолированные и поврежденные электрические провода.</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ЗАПРЕЩАЕТСЯ прикасаться к неизолированным проводам и разъемам.</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ЗАПРЕЩАЕТСЯ прикасаться к генератору и электрическим проводам, стоя в воде, босиком или с мокрыми руками или ногами.</w:t>
                  </w:r>
                </w:p>
              </w:tc>
            </w:tr>
          </w:tbl>
          <w:p w:rsidR="00634F4E" w:rsidRDefault="00634F4E">
            <w:pPr>
              <w:shd w:val="clear" w:color="auto" w:fill="FFFFFF"/>
              <w:rPr>
                <w:color w:val="000000"/>
              </w:rPr>
            </w:pPr>
          </w:p>
        </w:tc>
      </w:tr>
      <w:tr w:rsidR="00634F4E">
        <w:tc>
          <w:tcPr>
            <w:tcW w:w="3312" w:type="dxa"/>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25" type="#_x0000_t75" style="position:absolute;margin-left:0;margin-top:0;width:50pt;height:50pt;z-index:251667968;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sz w:val="22"/>
                            <w:szCs w:val="22"/>
                            <w:lang w:eastAsia="en-US"/>
                          </w:rPr>
                        </w:pPr>
                        <w:r>
                          <w:rPr>
                            <w:rFonts w:eastAsia="Calibri"/>
                            <w:b/>
                            <w:bCs/>
                            <w:spacing w:val="-20"/>
                            <w:szCs w:val="22"/>
                            <w:lang w:eastAsia="en-US"/>
                          </w:rPr>
                          <w:t>ОСТОРОЖНО</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В случае перегрева подключенных устройств выключите их и отключите от генератора.</w:t>
                  </w:r>
                </w:p>
              </w:tc>
            </w:tr>
          </w:tbl>
          <w:p w:rsidR="00634F4E" w:rsidRDefault="00634F4E">
            <w:pPr>
              <w:shd w:val="clear" w:color="auto" w:fill="FFFFFF"/>
              <w:rPr>
                <w:color w:val="000000"/>
              </w:rPr>
            </w:pPr>
          </w:p>
        </w:tc>
        <w:tc>
          <w:tcPr>
            <w:tcW w:w="3466"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312" w:type="dxa"/>
            <w:shd w:val="clear" w:color="auto" w:fill="FFFFFF"/>
          </w:tcPr>
          <w:p w:rsidR="00634F4E" w:rsidRDefault="00634F4E">
            <w:pPr>
              <w:shd w:val="clear" w:color="auto" w:fill="FFFFFF"/>
              <w:rPr>
                <w:color w:val="000000"/>
              </w:rPr>
            </w:pPr>
          </w:p>
        </w:tc>
        <w:tc>
          <w:tcPr>
            <w:tcW w:w="3466" w:type="dxa"/>
            <w:shd w:val="clear" w:color="auto" w:fill="FFFFFF"/>
          </w:tcPr>
          <w:p w:rsidR="00634F4E" w:rsidRDefault="00634F4E">
            <w:pPr>
              <w:shd w:val="clear" w:color="auto" w:fill="FFFFFF"/>
              <w:rPr>
                <w:color w:val="000000"/>
              </w:rPr>
            </w:pPr>
          </w:p>
        </w:tc>
      </w:tr>
      <w:tr w:rsidR="00634F4E">
        <w:tc>
          <w:tcPr>
            <w:tcW w:w="3312" w:type="dxa"/>
            <w:shd w:val="clear" w:color="auto" w:fill="FFFFFF"/>
          </w:tcPr>
          <w:p w:rsidR="00634F4E" w:rsidRDefault="00634F4E">
            <w:pPr>
              <w:shd w:val="clear" w:color="auto" w:fill="FFFFFF"/>
              <w:rPr>
                <w:color w:val="000000"/>
              </w:rPr>
            </w:pPr>
          </w:p>
        </w:tc>
        <w:tc>
          <w:tcPr>
            <w:tcW w:w="3466" w:type="dxa"/>
            <w:shd w:val="clear" w:color="auto" w:fill="FFFFFF"/>
          </w:tcPr>
          <w:p w:rsidR="00634F4E" w:rsidRDefault="009D3C7C">
            <w:pPr>
              <w:shd w:val="clear" w:color="auto" w:fill="FFFFFF"/>
              <w:rPr>
                <w:color w:val="000000"/>
              </w:rPr>
            </w:pPr>
            <w:r>
              <w:rPr>
                <w:b/>
                <w:bCs/>
                <w:i/>
                <w:iCs/>
                <w:color w:val="000000"/>
                <w:sz w:val="22"/>
                <w:szCs w:val="22"/>
              </w:rPr>
              <w:t>Нагрузочная способность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23" type="#_x0000_t75" style="position:absolute;margin-left:0;margin-top:0;width:50pt;height:50pt;z-index:251668992;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spacing w:line="220" w:lineRule="exact"/>
                    <w:jc w:val="both"/>
                    <w:rPr>
                      <w:rFonts w:eastAsia="Calibri"/>
                      <w:b/>
                      <w:bCs/>
                      <w:color w:val="000000"/>
                      <w:szCs w:val="22"/>
                      <w:lang w:eastAsia="en-US"/>
                    </w:rPr>
                  </w:pPr>
                  <w:r>
                    <w:rPr>
                      <w:rFonts w:eastAsia="Calibri"/>
                      <w:b/>
                      <w:bCs/>
                      <w:color w:val="000000"/>
                      <w:szCs w:val="22"/>
                      <w:lang w:eastAsia="en-US"/>
                    </w:rPr>
                    <w:t>НЕ допускайте перегрузки генератора.</w:t>
                  </w:r>
                </w:p>
                <w:p w:rsidR="00634F4E" w:rsidRDefault="009D3C7C">
                  <w:pPr>
                    <w:spacing w:line="220" w:lineRule="exact"/>
                    <w:jc w:val="both"/>
                    <w:rPr>
                      <w:rFonts w:eastAsia="Calibri"/>
                      <w:color w:val="000000"/>
                      <w:szCs w:val="22"/>
                      <w:lang w:eastAsia="en-US"/>
                    </w:rPr>
                  </w:pPr>
                  <w:r>
                    <w:rPr>
                      <w:rFonts w:eastAsia="Calibri"/>
                      <w:color w:val="000000"/>
                      <w:szCs w:val="22"/>
                      <w:lang w:eastAsia="en-US"/>
                    </w:rPr>
                    <w:t>Превышение установленной мощности генератора может привести к повреждению самого генератора и подключенных к нему электрических устройств.</w:t>
                  </w:r>
                </w:p>
              </w:tc>
            </w:tr>
          </w:tbl>
          <w:p w:rsidR="00634F4E" w:rsidRDefault="00634F4E">
            <w:pPr>
              <w:shd w:val="clear" w:color="auto" w:fill="FFFFFF"/>
              <w:rPr>
                <w:color w:val="000000"/>
              </w:rPr>
            </w:pPr>
          </w:p>
        </w:tc>
      </w:tr>
      <w:tr w:rsidR="00634F4E">
        <w:tc>
          <w:tcPr>
            <w:tcW w:w="3312" w:type="dxa"/>
            <w:shd w:val="clear" w:color="auto" w:fill="FFFFFF"/>
          </w:tcPr>
          <w:p w:rsidR="00634F4E" w:rsidRDefault="00634F4E">
            <w:pPr>
              <w:shd w:val="clear" w:color="auto" w:fill="FFFFFF"/>
              <w:rPr>
                <w:color w:val="000000"/>
              </w:rPr>
            </w:pPr>
          </w:p>
        </w:tc>
        <w:tc>
          <w:tcPr>
            <w:tcW w:w="3466" w:type="dxa"/>
            <w:shd w:val="clear" w:color="auto" w:fill="FFFFFF"/>
          </w:tcPr>
          <w:p w:rsidR="00634F4E" w:rsidRDefault="009D3C7C">
            <w:pPr>
              <w:shd w:val="clear" w:color="auto" w:fill="FFFFFF"/>
              <w:spacing w:before="60" w:line="220" w:lineRule="exact"/>
              <w:ind w:right="210"/>
              <w:jc w:val="both"/>
              <w:rPr>
                <w:color w:val="000000"/>
              </w:rPr>
            </w:pPr>
            <w:r>
              <w:rPr>
                <w:color w:val="000000"/>
                <w:szCs w:val="22"/>
              </w:rPr>
              <w:t>Убедитесь, что генератор способен одновременно обеспечивать необходимую номинальную (рабочую и пусковую) мощность подключенных электрических устройств. Порядок расчета требуемой рабочей и пусковой мощности:</w:t>
            </w:r>
          </w:p>
          <w:p w:rsidR="00634F4E" w:rsidRDefault="009D3C7C">
            <w:pPr>
              <w:shd w:val="clear" w:color="auto" w:fill="FFFFFF"/>
              <w:tabs>
                <w:tab w:val="left" w:pos="480"/>
              </w:tabs>
              <w:spacing w:line="220" w:lineRule="exact"/>
              <w:ind w:left="198" w:right="210" w:hanging="198"/>
              <w:jc w:val="both"/>
              <w:rPr>
                <w:color w:val="000000"/>
                <w:szCs w:val="22"/>
              </w:rPr>
            </w:pPr>
            <w:r>
              <w:rPr>
                <w:color w:val="000000"/>
                <w:szCs w:val="22"/>
              </w:rPr>
              <w:t>a.</w:t>
            </w:r>
            <w:r>
              <w:rPr>
                <w:color w:val="000000"/>
                <w:szCs w:val="22"/>
              </w:rPr>
              <w:tab/>
              <w:t>Определите количество электрических устройств, которые необходимо одновременно обеспечивать электроэнергией.</w:t>
            </w:r>
          </w:p>
          <w:p w:rsidR="00634F4E" w:rsidRDefault="009D3C7C">
            <w:pPr>
              <w:shd w:val="clear" w:color="auto" w:fill="FFFFFF"/>
              <w:tabs>
                <w:tab w:val="left" w:pos="480"/>
              </w:tabs>
              <w:spacing w:line="220" w:lineRule="exact"/>
              <w:ind w:left="198" w:right="210" w:hanging="198"/>
              <w:jc w:val="both"/>
              <w:rPr>
                <w:color w:val="000000"/>
                <w:szCs w:val="22"/>
              </w:rPr>
            </w:pPr>
            <w:r>
              <w:rPr>
                <w:color w:val="000000"/>
              </w:rPr>
              <w:t>b.</w:t>
            </w:r>
            <w:r>
              <w:rPr>
                <w:color w:val="000000"/>
              </w:rPr>
              <w:tab/>
              <w:t>Мощность, необходимая для работы генератора с</w:t>
            </w: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4999" w:type="pct"/>
        <w:tblInd w:w="40" w:type="dxa"/>
        <w:tblLayout w:type="fixed"/>
        <w:tblCellMar>
          <w:left w:w="40" w:type="dxa"/>
          <w:right w:w="40" w:type="dxa"/>
        </w:tblCellMar>
        <w:tblLook w:val="0000" w:firstRow="0" w:lastRow="0" w:firstColumn="0" w:lastColumn="0" w:noHBand="0" w:noVBand="0"/>
      </w:tblPr>
      <w:tblGrid>
        <w:gridCol w:w="3402"/>
        <w:gridCol w:w="140"/>
        <w:gridCol w:w="3404"/>
        <w:gridCol w:w="107"/>
      </w:tblGrid>
      <w:tr w:rsidR="00634F4E">
        <w:trPr>
          <w:gridAfter w:val="1"/>
          <w:wAfter w:w="107" w:type="dxa"/>
          <w:trHeight w:val="1270"/>
        </w:trPr>
        <w:tc>
          <w:tcPr>
            <w:tcW w:w="3402" w:type="dxa"/>
            <w:vMerge w:val="restart"/>
            <w:tcBorders>
              <w:bottom w:val="none" w:sz="4" w:space="0" w:color="000000"/>
            </w:tcBorders>
            <w:shd w:val="clear" w:color="auto" w:fill="FFFFFF"/>
          </w:tcPr>
          <w:p w:rsidR="00634F4E" w:rsidRDefault="009D3C7C">
            <w:pPr>
              <w:shd w:val="clear" w:color="auto" w:fill="FFFFFF"/>
              <w:spacing w:line="220" w:lineRule="exact"/>
              <w:ind w:left="244" w:right="102"/>
              <w:jc w:val="both"/>
              <w:rPr>
                <w:color w:val="000000"/>
              </w:rPr>
            </w:pPr>
            <w:r>
              <w:rPr>
                <w:color w:val="000000"/>
              </w:rPr>
              <w:lastRenderedPageBreak/>
              <w:t>подключенными устройствами, равна общей номинальной (рабочей) мощности этих устройств.</w:t>
            </w:r>
          </w:p>
          <w:p w:rsidR="00634F4E" w:rsidRDefault="009D3C7C">
            <w:pPr>
              <w:shd w:val="clear" w:color="auto" w:fill="FFFFFF"/>
              <w:spacing w:line="220" w:lineRule="exact"/>
              <w:ind w:left="244" w:right="102" w:hanging="244"/>
              <w:jc w:val="both"/>
              <w:rPr>
                <w:color w:val="000000"/>
              </w:rPr>
            </w:pPr>
            <w:r>
              <w:rPr>
                <w:color w:val="000000"/>
              </w:rPr>
              <w:t>с.</w:t>
            </w:r>
            <w:r>
              <w:rPr>
                <w:color w:val="000000"/>
              </w:rPr>
              <w:tab/>
              <w:t>Пусковая мощность – это мощность, необходимая кратковременно при запуске этих устройств. Поскольку не все устройства запускаются одновременно, пусковой мощностью может являться максимальная мощность всех устройств плюс общая мощность, подсчитанная в п.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21" type="#_x0000_t75" style="position:absolute;margin-left:0;margin-top:0;width:50pt;height:50pt;z-index:251670016;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spacing w:line="220" w:lineRule="exact"/>
                    <w:jc w:val="both"/>
                    <w:rPr>
                      <w:rFonts w:eastAsia="Calibri"/>
                      <w:color w:val="000000"/>
                      <w:lang w:eastAsia="en-US"/>
                    </w:rPr>
                  </w:pPr>
                  <w:r>
                    <w:rPr>
                      <w:rFonts w:eastAsia="Calibri"/>
                      <w:color w:val="000000"/>
                      <w:lang w:eastAsia="en-US"/>
                    </w:rPr>
                    <w:t>Необходимо установить защитное устройство или переключатель, изолирующий генератор от энергосистемы общего пользования при его использовании в качестве резервного источника питания.</w:t>
                  </w:r>
                </w:p>
                <w:p w:rsidR="00634F4E" w:rsidRDefault="009D3C7C">
                  <w:pPr>
                    <w:spacing w:line="220" w:lineRule="exact"/>
                    <w:jc w:val="both"/>
                    <w:rPr>
                      <w:rFonts w:eastAsia="Calibri"/>
                      <w:color w:val="000000"/>
                      <w:lang w:eastAsia="en-US"/>
                    </w:rPr>
                  </w:pPr>
                  <w:r>
                    <w:rPr>
                      <w:rFonts w:eastAsia="Calibri"/>
                      <w:color w:val="000000"/>
                      <w:lang w:eastAsia="en-US"/>
                    </w:rPr>
                    <w:t>Отсутствие изоляции от энергосистемы общего пользования может привести к смерти или получению травм работниками компании-производителя электроэнергии при обратном питании.</w:t>
                  </w:r>
                </w:p>
              </w:tc>
            </w:tr>
          </w:tbl>
          <w:p w:rsidR="00634F4E" w:rsidRDefault="00634F4E">
            <w:pPr>
              <w:rPr>
                <w:color w:val="000000"/>
              </w:rPr>
            </w:pPr>
          </w:p>
        </w:tc>
        <w:tc>
          <w:tcPr>
            <w:tcW w:w="3544" w:type="dxa"/>
            <w:gridSpan w:val="2"/>
            <w:tcBorders>
              <w:bottom w:val="none" w:sz="4" w:space="0" w:color="000000"/>
            </w:tcBorders>
            <w:shd w:val="clear" w:color="auto" w:fill="FFFFFF"/>
          </w:tcPr>
          <w:p w:rsidR="00634F4E" w:rsidRDefault="009D3C7C">
            <w:pPr>
              <w:pStyle w:val="210"/>
              <w:ind w:right="68"/>
              <w:jc w:val="both"/>
              <w:rPr>
                <w:szCs w:val="20"/>
              </w:rPr>
            </w:pPr>
            <w:bookmarkStart w:id="9" w:name="_Toc160544959"/>
            <w:r>
              <w:rPr>
                <w:szCs w:val="20"/>
              </w:rPr>
              <w:t>4. Остановка генератора</w:t>
            </w:r>
            <w:bookmarkEnd w:id="9"/>
          </w:p>
          <w:p w:rsidR="00634F4E" w:rsidRDefault="00634F4E">
            <w:pPr>
              <w:shd w:val="clear" w:color="auto" w:fill="FFFFFF"/>
              <w:ind w:right="68"/>
              <w:jc w:val="both"/>
              <w:rPr>
                <w:color w:val="000000"/>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68"/>
                    <w:jc w:val="both"/>
                    <w:rPr>
                      <w:rFonts w:eastAsia="Calibri"/>
                      <w:color w:val="FFFFFF"/>
                      <w:lang w:eastAsia="en-US"/>
                    </w:rPr>
                  </w:pPr>
                  <w:r>
                    <w:rPr>
                      <w:rFonts w:eastAsia="Calibri"/>
                      <w:color w:val="FFFFFF"/>
                      <w:lang w:eastAsia="en-US"/>
                    </w:rPr>
                    <w:t>1</w:t>
                  </w:r>
                </w:p>
              </w:tc>
              <w:tc>
                <w:tcPr>
                  <w:tcW w:w="2694" w:type="dxa"/>
                  <w:shd w:val="clear" w:color="auto" w:fill="auto"/>
                </w:tcPr>
                <w:p w:rsidR="00634F4E" w:rsidRDefault="00634F4E">
                  <w:pPr>
                    <w:spacing w:before="60" w:after="60"/>
                    <w:ind w:right="68"/>
                    <w:jc w:val="both"/>
                    <w:rPr>
                      <w:rFonts w:eastAsia="Calibri"/>
                      <w:color w:val="000000"/>
                      <w:lang w:eastAsia="en-US"/>
                    </w:rPr>
                  </w:pPr>
                </w:p>
              </w:tc>
            </w:tr>
          </w:tbl>
          <w:p w:rsidR="00634F4E" w:rsidRDefault="009D3C7C">
            <w:pPr>
              <w:shd w:val="clear" w:color="auto" w:fill="FFFFFF"/>
              <w:ind w:right="68"/>
              <w:jc w:val="both"/>
              <w:rPr>
                <w:color w:val="000000"/>
              </w:rPr>
            </w:pPr>
            <w:r>
              <w:rPr>
                <w:color w:val="000000"/>
              </w:rPr>
              <w:t>Отсоедините все электрооборудование от разъема на панели генератора.</w:t>
            </w:r>
          </w:p>
        </w:tc>
      </w:tr>
      <w:tr w:rsidR="00634F4E">
        <w:trPr>
          <w:gridAfter w:val="1"/>
          <w:wAfter w:w="107" w:type="dxa"/>
        </w:trPr>
        <w:tc>
          <w:tcPr>
            <w:tcW w:w="3402" w:type="dxa"/>
            <w:vMerge/>
            <w:shd w:val="clear" w:color="auto" w:fill="FFFFFF"/>
          </w:tcPr>
          <w:p w:rsidR="00634F4E" w:rsidRDefault="00634F4E">
            <w:pPr>
              <w:rPr>
                <w:color w:val="000000"/>
              </w:rPr>
            </w:pPr>
          </w:p>
        </w:tc>
        <w:tc>
          <w:tcPr>
            <w:tcW w:w="3544" w:type="dxa"/>
            <w:gridSpan w:val="2"/>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19" type="#_x0000_t75" style="position:absolute;margin-left:0;margin-top:0;width:50pt;height:50pt;z-index:251671040;visibility:hidden" filled="t" stroked="t">
                              <v:stroke joinstyle="round"/>
                              <v:path o:extrusionok="t" gradientshapeok="f" o:connecttype="segments"/>
                              <o:lock v:ext="edit" aspectratio="f" selection="t"/>
                            </v:shape>
                          </w:pict>
                        </w:r>
                        <w:r>
                          <w:rPr>
                            <w:rFonts w:eastAsia="Calibri"/>
                            <w:noProof/>
                          </w:rPr>
                          <w:drawing>
                            <wp:inline distT="0" distB="0" distL="0" distR="0">
                              <wp:extent cx="180975" cy="1809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ЗАПРЕЩАЕТСЯ останавливать генератор с подключенными к нему и работающими электрическими устройствами.</w:t>
                  </w:r>
                </w:p>
              </w:tc>
            </w:tr>
          </w:tbl>
          <w:p w:rsidR="00634F4E" w:rsidRDefault="00634F4E">
            <w:pPr>
              <w:shd w:val="clear" w:color="auto" w:fill="FFFFFF"/>
              <w:rPr>
                <w:color w:val="000000"/>
              </w:rPr>
            </w:pPr>
          </w:p>
        </w:tc>
      </w:tr>
      <w:tr w:rsidR="00634F4E">
        <w:trPr>
          <w:gridAfter w:val="1"/>
          <w:wAfter w:w="107" w:type="dxa"/>
        </w:trPr>
        <w:tc>
          <w:tcPr>
            <w:tcW w:w="3402" w:type="dxa"/>
            <w:vMerge/>
            <w:shd w:val="clear" w:color="auto" w:fill="FFFFFF"/>
          </w:tcPr>
          <w:p w:rsidR="00634F4E" w:rsidRDefault="00634F4E">
            <w:pPr>
              <w:rPr>
                <w:color w:val="000000"/>
              </w:rPr>
            </w:pPr>
          </w:p>
        </w:tc>
        <w:tc>
          <w:tcPr>
            <w:tcW w:w="3544" w:type="dxa"/>
            <w:gridSpan w:val="2"/>
            <w:shd w:val="clear" w:color="auto" w:fill="FFFFFF"/>
          </w:tcPr>
          <w:p w:rsidR="00634F4E" w:rsidRDefault="00634F4E">
            <w:pPr>
              <w:shd w:val="clear" w:color="auto" w:fill="FFFFFF"/>
              <w:jc w:val="both"/>
              <w:rPr>
                <w:color w:val="000000"/>
              </w:rPr>
            </w:pP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jc w:val="both"/>
                    <w:rPr>
                      <w:rFonts w:eastAsia="Calibri"/>
                      <w:color w:val="FFFFFF"/>
                      <w:lang w:eastAsia="en-US"/>
                    </w:rPr>
                  </w:pPr>
                  <w:r>
                    <w:rPr>
                      <w:rFonts w:eastAsia="Calibri"/>
                      <w:color w:val="FFFFFF"/>
                      <w:lang w:eastAsia="en-US"/>
                    </w:rPr>
                    <w:t>2</w:t>
                  </w:r>
                </w:p>
              </w:tc>
              <w:tc>
                <w:tcPr>
                  <w:tcW w:w="2694" w:type="dxa"/>
                  <w:shd w:val="clear" w:color="auto" w:fill="auto"/>
                </w:tcPr>
                <w:p w:rsidR="00634F4E" w:rsidRDefault="00634F4E">
                  <w:pPr>
                    <w:spacing w:before="60" w:after="60"/>
                    <w:jc w:val="both"/>
                    <w:rPr>
                      <w:rFonts w:eastAsia="Calibri"/>
                      <w:color w:val="000000"/>
                      <w:lang w:eastAsia="en-US"/>
                    </w:rPr>
                  </w:pPr>
                </w:p>
              </w:tc>
            </w:tr>
          </w:tbl>
          <w:p w:rsidR="00634F4E" w:rsidRDefault="009D3C7C">
            <w:pPr>
              <w:shd w:val="clear" w:color="auto" w:fill="FFFFFF"/>
              <w:ind w:right="68"/>
              <w:jc w:val="both"/>
              <w:rPr>
                <w:color w:val="000000"/>
              </w:rPr>
            </w:pPr>
            <w:r>
              <w:rPr>
                <w:color w:val="000000"/>
              </w:rPr>
              <w:t>Установите переключатель экономичного режима в положение ON («ВКЛ»).</w:t>
            </w:r>
          </w:p>
        </w:tc>
      </w:tr>
      <w:tr w:rsidR="00634F4E">
        <w:trPr>
          <w:gridAfter w:val="1"/>
          <w:wAfter w:w="107" w:type="dxa"/>
          <w:trHeight w:val="230"/>
        </w:trPr>
        <w:tc>
          <w:tcPr>
            <w:tcW w:w="3402" w:type="dxa"/>
            <w:vMerge/>
            <w:shd w:val="clear" w:color="auto" w:fill="FFFFFF"/>
          </w:tcPr>
          <w:p w:rsidR="00634F4E" w:rsidRDefault="00634F4E">
            <w:pPr>
              <w:rPr>
                <w:color w:val="000000"/>
              </w:rPr>
            </w:pPr>
          </w:p>
        </w:tc>
        <w:tc>
          <w:tcPr>
            <w:tcW w:w="3544" w:type="dxa"/>
            <w:gridSpan w:val="2"/>
            <w:shd w:val="clear" w:color="auto" w:fill="FFFFFF"/>
          </w:tcPr>
          <w:p w:rsidR="00634F4E" w:rsidRDefault="00C65295">
            <w:pPr>
              <w:shd w:val="clear" w:color="auto" w:fill="FFFFFF"/>
              <w:rPr>
                <w:color w:val="000000"/>
              </w:rPr>
            </w:pPr>
            <w:r>
              <w:rPr>
                <w:color w:val="000000"/>
              </w:rPr>
              <w:pict>
                <v:shape id="_x0000_s1117" type="#_x0000_t75" style="position:absolute;margin-left:0;margin-top:0;width:50pt;height:50pt;z-index:251672064;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76450" cy="12573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76450" cy="1257300"/>
                          </a:xfrm>
                          <a:prstGeom prst="rect">
                            <a:avLst/>
                          </a:prstGeom>
                          <a:noFill/>
                          <a:ln>
                            <a:noFill/>
                          </a:ln>
                        </pic:spPr>
                      </pic:pic>
                    </a:graphicData>
                  </a:graphic>
                </wp:inline>
              </w:drawing>
            </w:r>
          </w:p>
        </w:tc>
      </w:tr>
      <w:tr w:rsidR="00634F4E">
        <w:trPr>
          <w:trHeight w:val="243"/>
        </w:trPr>
        <w:tc>
          <w:tcPr>
            <w:tcW w:w="3542" w:type="dxa"/>
            <w:gridSpan w:val="2"/>
            <w:shd w:val="clear" w:color="auto" w:fill="FFFFFF"/>
          </w:tcPr>
          <w:p w:rsidR="00634F4E" w:rsidRPr="00D24B51" w:rsidRDefault="009D3C7C">
            <w:pPr>
              <w:shd w:val="clear" w:color="auto" w:fill="FFFFFF"/>
              <w:rPr>
                <w:color w:val="000000"/>
                <w:sz w:val="24"/>
                <w:szCs w:val="24"/>
              </w:rPr>
            </w:pPr>
            <w:r w:rsidRPr="00D24B51">
              <w:rPr>
                <w:i/>
                <w:iCs/>
                <w:color w:val="000000"/>
                <w:sz w:val="24"/>
                <w:szCs w:val="24"/>
              </w:rPr>
              <w:t>Справочная таблица мощности</w:t>
            </w:r>
          </w:p>
        </w:tc>
        <w:tc>
          <w:tcPr>
            <w:tcW w:w="3511" w:type="dxa"/>
            <w:gridSpan w:val="2"/>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408"/>
        </w:trPr>
        <w:tc>
          <w:tcPr>
            <w:tcW w:w="3542" w:type="dxa"/>
            <w:gridSpan w:val="2"/>
            <w:shd w:val="clear" w:color="auto" w:fill="FFFFFF"/>
          </w:tcPr>
          <w:tbl>
            <w:tblPr>
              <w:tblW w:w="4900" w:type="pct"/>
              <w:jc w:val="center"/>
              <w:tblLayout w:type="fixed"/>
              <w:tblCellMar>
                <w:left w:w="40" w:type="dxa"/>
                <w:right w:w="40" w:type="dxa"/>
              </w:tblCellMar>
              <w:tblLook w:val="0000" w:firstRow="0" w:lastRow="0" w:firstColumn="0" w:lastColumn="0" w:noHBand="0" w:noVBand="0"/>
            </w:tblPr>
            <w:tblGrid>
              <w:gridCol w:w="485"/>
              <w:gridCol w:w="1470"/>
              <w:gridCol w:w="663"/>
              <w:gridCol w:w="759"/>
            </w:tblGrid>
            <w:tr w:rsidR="00634F4E">
              <w:trPr>
                <w:jc w:val="center"/>
              </w:trPr>
              <w:tc>
                <w:tcPr>
                  <w:tcW w:w="19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Электрооборудование</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Ном. мощность, Вт</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Пусковая мощность, Вт</w:t>
                  </w:r>
                </w:p>
              </w:tc>
            </w:tr>
            <w:tr w:rsidR="00634F4E">
              <w:trPr>
                <w:jc w:val="center"/>
              </w:trPr>
              <w:tc>
                <w:tcPr>
                  <w:tcW w:w="485" w:type="dxa"/>
                  <w:vMerge w:val="restart"/>
                  <w:tcBorders>
                    <w:top w:val="single" w:sz="6" w:space="0" w:color="auto"/>
                    <w:left w:val="single" w:sz="6" w:space="0" w:color="auto"/>
                    <w:right w:val="single" w:sz="6" w:space="0" w:color="auto"/>
                  </w:tcBorders>
                  <w:shd w:val="clear" w:color="auto" w:fill="FFFFFF"/>
                  <w:textDirection w:val="btLr"/>
                  <w:vAlign w:val="center"/>
                </w:tcPr>
                <w:p w:rsidR="00634F4E" w:rsidRDefault="009D3C7C">
                  <w:pPr>
                    <w:ind w:left="113" w:right="113"/>
                    <w:jc w:val="center"/>
                    <w:rPr>
                      <w:b/>
                      <w:sz w:val="12"/>
                      <w:szCs w:val="12"/>
                    </w:rPr>
                  </w:pPr>
                  <w:r>
                    <w:rPr>
                      <w:b/>
                      <w:sz w:val="12"/>
                      <w:szCs w:val="12"/>
                    </w:rPr>
                    <w:t>Электроприборы</w:t>
                  </w: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Планшет 27"</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80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100</w:t>
                  </w:r>
                </w:p>
              </w:tc>
            </w:tr>
            <w:tr w:rsidR="00634F4E">
              <w:trPr>
                <w:jc w:val="center"/>
              </w:trPr>
              <w:tc>
                <w:tcPr>
                  <w:tcW w:w="485" w:type="dxa"/>
                  <w:vMerge/>
                  <w:tcBorders>
                    <w:left w:val="single" w:sz="6" w:space="0" w:color="auto"/>
                    <w:right w:val="single" w:sz="6" w:space="0" w:color="auto"/>
                  </w:tcBorders>
                  <w:shd w:val="clear" w:color="auto" w:fill="FFFFFF"/>
                  <w:vAlign w:val="center"/>
                </w:tcPr>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Энергосберегающая лампа</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5-50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5-50</w:t>
                  </w:r>
                </w:p>
              </w:tc>
            </w:tr>
            <w:tr w:rsidR="00634F4E">
              <w:trPr>
                <w:jc w:val="center"/>
              </w:trPr>
              <w:tc>
                <w:tcPr>
                  <w:tcW w:w="485" w:type="dxa"/>
                  <w:vMerge/>
                  <w:tcBorders>
                    <w:left w:val="single" w:sz="6" w:space="0" w:color="auto"/>
                    <w:right w:val="single" w:sz="6" w:space="0" w:color="auto"/>
                  </w:tcBorders>
                  <w:shd w:val="clear" w:color="auto" w:fill="FFFFFF"/>
                  <w:vAlign w:val="center"/>
                </w:tcPr>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Электропечь</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1000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1000</w:t>
                  </w:r>
                </w:p>
              </w:tc>
            </w:tr>
            <w:tr w:rsidR="00634F4E">
              <w:trPr>
                <w:jc w:val="center"/>
              </w:trPr>
              <w:tc>
                <w:tcPr>
                  <w:tcW w:w="485" w:type="dxa"/>
                  <w:vMerge/>
                  <w:tcBorders>
                    <w:left w:val="single" w:sz="6" w:space="0" w:color="auto"/>
                    <w:right w:val="single" w:sz="6" w:space="0" w:color="auto"/>
                  </w:tcBorders>
                  <w:shd w:val="clear" w:color="auto" w:fill="FFFFFF"/>
                  <w:vAlign w:val="center"/>
                </w:tcPr>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Компьютер</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250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250</w:t>
                  </w:r>
                </w:p>
              </w:tc>
            </w:tr>
            <w:tr w:rsidR="00634F4E">
              <w:trPr>
                <w:jc w:val="center"/>
              </w:trPr>
              <w:tc>
                <w:tcPr>
                  <w:tcW w:w="485" w:type="dxa"/>
                  <w:vMerge/>
                  <w:tcBorders>
                    <w:left w:val="single" w:sz="6" w:space="0" w:color="auto"/>
                    <w:right w:val="single" w:sz="6" w:space="0" w:color="auto"/>
                  </w:tcBorders>
                  <w:shd w:val="clear" w:color="auto" w:fill="FFFFFF"/>
                  <w:vAlign w:val="center"/>
                </w:tcPr>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Эл. вентилятор</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100</w:t>
                  </w:r>
                </w:p>
              </w:tc>
            </w:tr>
            <w:tr w:rsidR="00634F4E">
              <w:trPr>
                <w:jc w:val="center"/>
              </w:trPr>
              <w:tc>
                <w:tcPr>
                  <w:tcW w:w="485" w:type="dxa"/>
                  <w:vMerge/>
                  <w:tcBorders>
                    <w:left w:val="single" w:sz="6" w:space="0" w:color="auto"/>
                    <w:right w:val="single" w:sz="6" w:space="0" w:color="auto"/>
                  </w:tcBorders>
                  <w:shd w:val="clear" w:color="auto" w:fill="FFFFFF"/>
                  <w:vAlign w:val="center"/>
                </w:tcPr>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Стиральная машина</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250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500</w:t>
                  </w:r>
                </w:p>
              </w:tc>
            </w:tr>
            <w:tr w:rsidR="00634F4E">
              <w:trPr>
                <w:jc w:val="center"/>
              </w:trPr>
              <w:tc>
                <w:tcPr>
                  <w:tcW w:w="485" w:type="dxa"/>
                  <w:vMerge/>
                  <w:tcBorders>
                    <w:left w:val="single" w:sz="6" w:space="0" w:color="auto"/>
                    <w:right w:val="single" w:sz="6" w:space="0" w:color="auto"/>
                  </w:tcBorders>
                  <w:shd w:val="clear" w:color="auto" w:fill="FFFFFF"/>
                  <w:vAlign w:val="center"/>
                </w:tcPr>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Холодильник</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300</w:t>
                  </w:r>
                </w:p>
              </w:tc>
            </w:tr>
            <w:tr w:rsidR="00634F4E">
              <w:trPr>
                <w:jc w:val="center"/>
              </w:trPr>
              <w:tc>
                <w:tcPr>
                  <w:tcW w:w="485" w:type="dxa"/>
                  <w:vMerge/>
                  <w:tcBorders>
                    <w:left w:val="single" w:sz="6" w:space="0" w:color="auto"/>
                    <w:bottom w:val="single" w:sz="6" w:space="0" w:color="auto"/>
                    <w:right w:val="single" w:sz="6" w:space="0" w:color="auto"/>
                  </w:tcBorders>
                  <w:shd w:val="clear" w:color="auto" w:fill="FFFFFF"/>
                  <w:vAlign w:val="center"/>
                </w:tcPr>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Кондиционер</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1600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3200</w:t>
                  </w:r>
                </w:p>
              </w:tc>
            </w:tr>
            <w:tr w:rsidR="00634F4E">
              <w:trPr>
                <w:jc w:val="center"/>
              </w:trPr>
              <w:tc>
                <w:tcPr>
                  <w:tcW w:w="485" w:type="dxa"/>
                  <w:vMerge w:val="restart"/>
                  <w:tcBorders>
                    <w:top w:val="single" w:sz="6" w:space="0" w:color="auto"/>
                    <w:left w:val="single" w:sz="6" w:space="0" w:color="auto"/>
                    <w:bottom w:val="none" w:sz="4" w:space="0" w:color="000000"/>
                    <w:right w:val="single" w:sz="6" w:space="0" w:color="auto"/>
                  </w:tcBorders>
                  <w:shd w:val="clear" w:color="auto" w:fill="FFFFFF"/>
                  <w:textDirection w:val="btLr"/>
                  <w:vAlign w:val="center"/>
                </w:tcPr>
                <w:p w:rsidR="00634F4E" w:rsidRDefault="009D3C7C">
                  <w:pPr>
                    <w:shd w:val="clear" w:color="auto" w:fill="FFFFFF"/>
                    <w:ind w:left="113" w:right="113"/>
                    <w:jc w:val="center"/>
                    <w:rPr>
                      <w:sz w:val="12"/>
                      <w:szCs w:val="12"/>
                    </w:rPr>
                  </w:pPr>
                  <w:r>
                    <w:rPr>
                      <w:b/>
                      <w:bCs/>
                      <w:color w:val="000000"/>
                      <w:sz w:val="12"/>
                      <w:szCs w:val="12"/>
                    </w:rPr>
                    <w:t>Электро-инструмент</w:t>
                  </w: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Электромолоток</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1000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1500</w:t>
                  </w:r>
                </w:p>
              </w:tc>
            </w:tr>
            <w:tr w:rsidR="00634F4E">
              <w:trPr>
                <w:jc w:val="center"/>
              </w:trPr>
              <w:tc>
                <w:tcPr>
                  <w:tcW w:w="485"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sz w:val="12"/>
                      <w:szCs w:val="12"/>
                    </w:rPr>
                  </w:pPr>
                </w:p>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Отбойный молоток</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3000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6000</w:t>
                  </w:r>
                </w:p>
              </w:tc>
            </w:tr>
            <w:tr w:rsidR="00634F4E">
              <w:trPr>
                <w:jc w:val="center"/>
              </w:trPr>
              <w:tc>
                <w:tcPr>
                  <w:tcW w:w="485"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sz w:val="12"/>
                      <w:szCs w:val="12"/>
                    </w:rPr>
                  </w:pPr>
                </w:p>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Водяной насос</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2200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5000</w:t>
                  </w:r>
                </w:p>
              </w:tc>
            </w:tr>
            <w:tr w:rsidR="00634F4E">
              <w:trPr>
                <w:jc w:val="center"/>
              </w:trPr>
              <w:tc>
                <w:tcPr>
                  <w:tcW w:w="485"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sz w:val="12"/>
                      <w:szCs w:val="12"/>
                    </w:rPr>
                  </w:pPr>
                </w:p>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Электросварочная машина</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5000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7500</w:t>
                  </w:r>
                </w:p>
              </w:tc>
            </w:tr>
            <w:tr w:rsidR="00634F4E">
              <w:trPr>
                <w:trHeight w:val="352"/>
                <w:jc w:val="center"/>
              </w:trPr>
              <w:tc>
                <w:tcPr>
                  <w:tcW w:w="485" w:type="dxa"/>
                  <w:vMerge/>
                  <w:tcBorders>
                    <w:top w:val="none" w:sz="4" w:space="0" w:color="000000"/>
                    <w:left w:val="single" w:sz="6" w:space="0" w:color="auto"/>
                    <w:bottom w:val="single" w:sz="6" w:space="0" w:color="auto"/>
                    <w:right w:val="single" w:sz="6" w:space="0" w:color="auto"/>
                  </w:tcBorders>
                  <w:shd w:val="clear" w:color="auto" w:fill="FFFFFF"/>
                  <w:vAlign w:val="center"/>
                </w:tcPr>
                <w:p w:rsidR="00634F4E" w:rsidRDefault="00634F4E">
                  <w:pPr>
                    <w:jc w:val="center"/>
                    <w:rPr>
                      <w:sz w:val="12"/>
                      <w:szCs w:val="12"/>
                    </w:rPr>
                  </w:pPr>
                </w:p>
                <w:p w:rsidR="00634F4E" w:rsidRDefault="00634F4E">
                  <w:pPr>
                    <w:jc w:val="center"/>
                    <w:rPr>
                      <w:sz w:val="12"/>
                      <w:szCs w:val="12"/>
                    </w:rPr>
                  </w:pPr>
                </w:p>
              </w:tc>
              <w:tc>
                <w:tcPr>
                  <w:tcW w:w="147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Воздушный компрессор</w:t>
                  </w:r>
                </w:p>
              </w:tc>
              <w:tc>
                <w:tcPr>
                  <w:tcW w:w="66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5000</w:t>
                  </w:r>
                </w:p>
              </w:tc>
              <w:tc>
                <w:tcPr>
                  <w:tcW w:w="75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sz w:val="12"/>
                      <w:szCs w:val="12"/>
                    </w:rPr>
                  </w:pPr>
                  <w:r>
                    <w:rPr>
                      <w:b/>
                      <w:bCs/>
                      <w:color w:val="000000"/>
                      <w:sz w:val="12"/>
                      <w:szCs w:val="12"/>
                    </w:rPr>
                    <w:t>10000</w:t>
                  </w:r>
                </w:p>
              </w:tc>
            </w:tr>
          </w:tbl>
          <w:p w:rsidR="00634F4E" w:rsidRDefault="00634F4E">
            <w:pPr>
              <w:shd w:val="clear" w:color="auto" w:fill="FFFFFF"/>
              <w:rPr>
                <w:color w:val="000000"/>
              </w:rPr>
            </w:pPr>
          </w:p>
        </w:tc>
        <w:tc>
          <w:tcPr>
            <w:tcW w:w="3511" w:type="dxa"/>
            <w:gridSpan w:val="2"/>
            <w:shd w:val="clear" w:color="auto" w:fill="FFFFFF"/>
          </w:tcPr>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60"/>
        <w:gridCol w:w="3494"/>
      </w:tblGrid>
      <w:tr w:rsidR="00634F4E">
        <w:tc>
          <w:tcPr>
            <w:tcW w:w="3326" w:type="dxa"/>
            <w:shd w:val="clear" w:color="auto" w:fill="FFFFFF"/>
          </w:tcPr>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259"/>
                    <w:jc w:val="both"/>
                    <w:rPr>
                      <w:rFonts w:eastAsia="Calibri"/>
                      <w:color w:val="FFFFFF"/>
                      <w:lang w:eastAsia="en-US"/>
                    </w:rPr>
                  </w:pPr>
                  <w:r>
                    <w:rPr>
                      <w:rFonts w:eastAsia="Calibri"/>
                      <w:color w:val="FFFFFF"/>
                      <w:lang w:eastAsia="en-US"/>
                    </w:rPr>
                    <w:lastRenderedPageBreak/>
                    <w:t>3</w:t>
                  </w:r>
                </w:p>
              </w:tc>
              <w:tc>
                <w:tcPr>
                  <w:tcW w:w="2694" w:type="dxa"/>
                  <w:shd w:val="clear" w:color="auto" w:fill="auto"/>
                </w:tcPr>
                <w:p w:rsidR="00634F4E" w:rsidRDefault="00634F4E">
                  <w:pPr>
                    <w:spacing w:before="60" w:after="60"/>
                    <w:ind w:right="259"/>
                    <w:jc w:val="both"/>
                    <w:rPr>
                      <w:rFonts w:eastAsia="Calibri"/>
                      <w:color w:val="000000"/>
                      <w:lang w:eastAsia="en-US"/>
                    </w:rPr>
                  </w:pPr>
                </w:p>
              </w:tc>
            </w:tr>
          </w:tbl>
          <w:p w:rsidR="00634F4E" w:rsidRDefault="009D3C7C">
            <w:pPr>
              <w:shd w:val="clear" w:color="auto" w:fill="FFFFFF"/>
              <w:ind w:right="259"/>
              <w:jc w:val="both"/>
              <w:rPr>
                <w:color w:val="000000"/>
              </w:rPr>
            </w:pPr>
            <w:r>
              <w:rPr>
                <w:color w:val="000000"/>
              </w:rPr>
              <w:t>Дайте генератору поработать без нагрузки в течение нескольких минут для стабилизации внутренней температуры двигателя и генератора.</w:t>
            </w: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259"/>
                    <w:jc w:val="both"/>
                    <w:rPr>
                      <w:rFonts w:eastAsia="Calibri"/>
                      <w:color w:val="FFFFFF"/>
                      <w:lang w:eastAsia="en-US"/>
                    </w:rPr>
                  </w:pPr>
                  <w:r>
                    <w:rPr>
                      <w:rFonts w:eastAsia="Calibri"/>
                      <w:color w:val="FFFFFF"/>
                      <w:lang w:eastAsia="en-US"/>
                    </w:rPr>
                    <w:t>4</w:t>
                  </w:r>
                </w:p>
              </w:tc>
              <w:tc>
                <w:tcPr>
                  <w:tcW w:w="2694" w:type="dxa"/>
                  <w:shd w:val="clear" w:color="auto" w:fill="auto"/>
                </w:tcPr>
                <w:p w:rsidR="00634F4E" w:rsidRDefault="00634F4E">
                  <w:pPr>
                    <w:spacing w:before="60" w:after="60"/>
                    <w:ind w:right="259"/>
                    <w:jc w:val="both"/>
                    <w:rPr>
                      <w:rFonts w:eastAsia="Calibri"/>
                      <w:color w:val="000000"/>
                      <w:lang w:eastAsia="en-US"/>
                    </w:rPr>
                  </w:pPr>
                </w:p>
              </w:tc>
            </w:tr>
          </w:tbl>
          <w:p w:rsidR="00634F4E" w:rsidRDefault="009D3C7C">
            <w:pPr>
              <w:shd w:val="clear" w:color="auto" w:fill="FFFFFF"/>
              <w:ind w:right="259"/>
              <w:jc w:val="both"/>
              <w:rPr>
                <w:color w:val="000000"/>
              </w:rPr>
            </w:pPr>
            <w:r>
              <w:rPr>
                <w:color w:val="000000"/>
              </w:rPr>
              <w:t>Установите комбинационный переключатель в положение OFF («ВЫКЛ»).</w:t>
            </w:r>
          </w:p>
        </w:tc>
        <w:tc>
          <w:tcPr>
            <w:tcW w:w="3264" w:type="dxa"/>
            <w:vMerge w:val="restart"/>
            <w:shd w:val="clear" w:color="auto" w:fill="FFFFFF"/>
          </w:tcPr>
          <w:p w:rsidR="00634F4E" w:rsidRDefault="009D3C7C">
            <w:pPr>
              <w:shd w:val="clear" w:color="auto" w:fill="FFFFFF"/>
              <w:ind w:right="68"/>
              <w:jc w:val="both"/>
              <w:rPr>
                <w:color w:val="000000"/>
                <w:sz w:val="18"/>
              </w:rPr>
            </w:pPr>
            <w:r>
              <w:rPr>
                <w:color w:val="000000"/>
                <w:szCs w:val="22"/>
              </w:rPr>
              <w:t>Комплект для параллельного соединения приобретается отдельно.</w:t>
            </w: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68"/>
                    <w:jc w:val="center"/>
                    <w:rPr>
                      <w:rFonts w:eastAsia="Calibri"/>
                      <w:color w:val="FFFFFF"/>
                      <w:szCs w:val="22"/>
                      <w:lang w:eastAsia="en-US"/>
                    </w:rPr>
                  </w:pPr>
                  <w:r>
                    <w:rPr>
                      <w:rFonts w:eastAsia="Calibri"/>
                      <w:color w:val="FFFFFF"/>
                      <w:szCs w:val="22"/>
                      <w:lang w:eastAsia="en-US"/>
                    </w:rPr>
                    <w:t>2</w:t>
                  </w:r>
                </w:p>
              </w:tc>
              <w:tc>
                <w:tcPr>
                  <w:tcW w:w="2694" w:type="dxa"/>
                  <w:shd w:val="clear" w:color="auto" w:fill="auto"/>
                </w:tcPr>
                <w:p w:rsidR="00634F4E" w:rsidRDefault="00634F4E">
                  <w:pPr>
                    <w:spacing w:before="60" w:after="60"/>
                    <w:ind w:right="68"/>
                    <w:rPr>
                      <w:rFonts w:eastAsia="Calibri"/>
                      <w:color w:val="000000"/>
                      <w:szCs w:val="22"/>
                      <w:lang w:eastAsia="en-US"/>
                    </w:rPr>
                  </w:pPr>
                </w:p>
              </w:tc>
            </w:tr>
          </w:tbl>
          <w:p w:rsidR="00634F4E" w:rsidRDefault="009D3C7C">
            <w:pPr>
              <w:shd w:val="clear" w:color="auto" w:fill="FFFFFF"/>
              <w:ind w:right="68"/>
              <w:jc w:val="both"/>
              <w:rPr>
                <w:color w:val="000000"/>
                <w:sz w:val="18"/>
              </w:rPr>
            </w:pPr>
            <w:r>
              <w:rPr>
                <w:color w:val="000000"/>
                <w:szCs w:val="22"/>
              </w:rPr>
              <w:t>Запустите двигатель, соблюдая порядок действий и убедитесь, что индикатор рабочего состояния горит (зеленый).</w:t>
            </w: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68"/>
                    <w:jc w:val="center"/>
                    <w:rPr>
                      <w:rFonts w:eastAsia="Calibri"/>
                      <w:color w:val="FFFFFF"/>
                      <w:szCs w:val="22"/>
                      <w:lang w:eastAsia="en-US"/>
                    </w:rPr>
                  </w:pPr>
                  <w:r>
                    <w:rPr>
                      <w:rFonts w:eastAsia="Calibri"/>
                      <w:color w:val="FFFFFF"/>
                      <w:szCs w:val="22"/>
                      <w:lang w:eastAsia="en-US"/>
                    </w:rPr>
                    <w:t>3</w:t>
                  </w:r>
                </w:p>
              </w:tc>
              <w:tc>
                <w:tcPr>
                  <w:tcW w:w="2694" w:type="dxa"/>
                  <w:shd w:val="clear" w:color="auto" w:fill="auto"/>
                </w:tcPr>
                <w:p w:rsidR="00634F4E" w:rsidRDefault="00634F4E">
                  <w:pPr>
                    <w:spacing w:before="60" w:after="60"/>
                    <w:ind w:right="68"/>
                    <w:rPr>
                      <w:rFonts w:eastAsia="Calibri"/>
                      <w:color w:val="000000"/>
                      <w:szCs w:val="22"/>
                      <w:lang w:eastAsia="en-US"/>
                    </w:rPr>
                  </w:pPr>
                </w:p>
              </w:tc>
            </w:tr>
          </w:tbl>
          <w:p w:rsidR="00634F4E" w:rsidRDefault="009D3C7C">
            <w:pPr>
              <w:shd w:val="clear" w:color="auto" w:fill="FFFFFF"/>
              <w:ind w:right="68"/>
              <w:jc w:val="both"/>
              <w:rPr>
                <w:color w:val="000000"/>
                <w:szCs w:val="22"/>
              </w:rPr>
            </w:pPr>
            <w:r>
              <w:rPr>
                <w:color w:val="000000"/>
                <w:szCs w:val="22"/>
              </w:rPr>
              <w:t>Подключите электрические устройства к розетке переменного тока в составе комплекта для параллельного подключения.</w:t>
            </w: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68"/>
                    <w:jc w:val="center"/>
                    <w:rPr>
                      <w:rFonts w:eastAsia="Calibri"/>
                      <w:color w:val="FFFFFF"/>
                      <w:szCs w:val="22"/>
                      <w:lang w:eastAsia="en-US"/>
                    </w:rPr>
                  </w:pPr>
                  <w:r>
                    <w:rPr>
                      <w:rFonts w:eastAsia="Calibri"/>
                      <w:color w:val="FFFFFF"/>
                      <w:szCs w:val="22"/>
                      <w:lang w:eastAsia="en-US"/>
                    </w:rPr>
                    <w:t>4</w:t>
                  </w:r>
                </w:p>
              </w:tc>
              <w:tc>
                <w:tcPr>
                  <w:tcW w:w="2694" w:type="dxa"/>
                  <w:shd w:val="clear" w:color="auto" w:fill="auto"/>
                </w:tcPr>
                <w:p w:rsidR="00634F4E" w:rsidRDefault="00634F4E">
                  <w:pPr>
                    <w:spacing w:before="60" w:after="60"/>
                    <w:ind w:right="68"/>
                    <w:rPr>
                      <w:rFonts w:eastAsia="Calibri"/>
                      <w:color w:val="000000"/>
                      <w:szCs w:val="22"/>
                      <w:lang w:eastAsia="en-US"/>
                    </w:rPr>
                  </w:pPr>
                </w:p>
              </w:tc>
            </w:tr>
          </w:tbl>
          <w:p w:rsidR="00634F4E" w:rsidRDefault="009D3C7C">
            <w:pPr>
              <w:shd w:val="clear" w:color="auto" w:fill="FFFFFF"/>
              <w:ind w:right="68"/>
              <w:rPr>
                <w:color w:val="000000"/>
              </w:rPr>
            </w:pPr>
            <w:r>
              <w:rPr>
                <w:color w:val="000000"/>
                <w:szCs w:val="22"/>
              </w:rPr>
              <w:t>Включите электрические устройства</w:t>
            </w:r>
            <w:r>
              <w:rPr>
                <w:color w:val="000000"/>
                <w:sz w:val="22"/>
                <w:szCs w:val="22"/>
              </w:rPr>
              <w:t>.</w:t>
            </w:r>
          </w:p>
        </w:tc>
      </w:tr>
      <w:tr w:rsidR="00634F4E">
        <w:trPr>
          <w:trHeight w:val="230"/>
        </w:trPr>
        <w:tc>
          <w:tcPr>
            <w:tcW w:w="3326" w:type="dxa"/>
            <w:vMerge w:val="restart"/>
            <w:shd w:val="clear" w:color="auto" w:fill="FFFFFF"/>
          </w:tcPr>
          <w:p w:rsidR="00634F4E" w:rsidRDefault="00C65295">
            <w:pPr>
              <w:shd w:val="clear" w:color="auto" w:fill="FFFFFF"/>
              <w:rPr>
                <w:color w:val="000000"/>
              </w:rPr>
            </w:pPr>
            <w:r>
              <w:rPr>
                <w:color w:val="000000"/>
              </w:rPr>
              <w:pict>
                <v:shape id="_x0000_s1115" type="#_x0000_t75" style="position:absolute;margin-left:0;margin-top:0;width:50pt;height:50pt;z-index:251673088;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14550" cy="1104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14550" cy="1104900"/>
                          </a:xfrm>
                          <a:prstGeom prst="rect">
                            <a:avLst/>
                          </a:prstGeom>
                          <a:noFill/>
                          <a:ln>
                            <a:noFill/>
                          </a:ln>
                        </pic:spPr>
                      </pic:pic>
                    </a:graphicData>
                  </a:graphic>
                </wp:inline>
              </w:drawing>
            </w:r>
          </w:p>
        </w:tc>
        <w:tc>
          <w:tcPr>
            <w:tcW w:w="3264"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326" w:type="dxa"/>
            <w:vMerge/>
            <w:shd w:val="clear" w:color="auto" w:fill="FFFFFF"/>
          </w:tcPr>
          <w:p w:rsidR="00634F4E" w:rsidRDefault="00634F4E">
            <w:pPr>
              <w:rPr>
                <w:color w:val="000000"/>
              </w:rPr>
            </w:pPr>
          </w:p>
          <w:p w:rsidR="00634F4E" w:rsidRDefault="00634F4E">
            <w:pPr>
              <w:rPr>
                <w:color w:val="000000"/>
              </w:rPr>
            </w:pPr>
          </w:p>
        </w:tc>
        <w:tc>
          <w:tcPr>
            <w:tcW w:w="3264" w:type="dxa"/>
            <w:vMerge w:val="restart"/>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13" type="#_x0000_t75" style="position:absolute;margin-left:0;margin-top:0;width:50pt;height:50pt;z-index:251674112;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szCs w:val="22"/>
                            <w:lang w:eastAsia="en-US"/>
                          </w:rPr>
                        </w:pPr>
                        <w:r>
                          <w:rPr>
                            <w:rFonts w:eastAsia="Calibri"/>
                            <w:b/>
                            <w:bCs/>
                            <w:spacing w:val="-20"/>
                            <w:szCs w:val="22"/>
                            <w:lang w:eastAsia="en-US"/>
                          </w:rPr>
                          <w:t>ОСТОРОЖНО</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В случае высокой перегрузки соответствующий индикатор (красный) начинает мигать, указывая на риск повреждения генератора. При небольшой перегрузке индикатор горит непрерывно. Это указывает на риск сокращения срока службы генератора.</w:t>
                  </w:r>
                </w:p>
                <w:p w:rsidR="00634F4E" w:rsidRDefault="009D3C7C">
                  <w:pPr>
                    <w:jc w:val="both"/>
                    <w:rPr>
                      <w:rFonts w:eastAsia="Calibri"/>
                      <w:color w:val="000000"/>
                      <w:szCs w:val="22"/>
                      <w:lang w:eastAsia="en-US"/>
                    </w:rPr>
                  </w:pPr>
                  <w:r>
                    <w:rPr>
                      <w:rFonts w:eastAsia="Calibri"/>
                      <w:color w:val="000000"/>
                      <w:szCs w:val="22"/>
                      <w:lang w:eastAsia="en-US"/>
                    </w:rPr>
                    <w:t>При непрерывной работе генератора мощность не должна превышать его номинальный уровень.</w:t>
                  </w:r>
                </w:p>
                <w:p w:rsidR="00634F4E" w:rsidRDefault="009D3C7C">
                  <w:pPr>
                    <w:jc w:val="both"/>
                    <w:rPr>
                      <w:rFonts w:eastAsia="Calibri"/>
                      <w:color w:val="000000"/>
                      <w:szCs w:val="22"/>
                      <w:lang w:eastAsia="en-US"/>
                    </w:rPr>
                  </w:pPr>
                  <w:r>
                    <w:rPr>
                      <w:rFonts w:eastAsia="Calibri"/>
                      <w:color w:val="000000"/>
                      <w:szCs w:val="22"/>
                      <w:lang w:eastAsia="en-US"/>
                    </w:rPr>
                    <w:t>Суммарная мощность электроприборов не должна превышать номинальную мощность генератора. Производители электроприборов и инструментов всегда указывают номинальную мощность устройств аналогичных моделей или серийный номер.</w:t>
                  </w:r>
                </w:p>
              </w:tc>
            </w:tr>
          </w:tbl>
          <w:p w:rsidR="00634F4E" w:rsidRDefault="00634F4E">
            <w:pPr>
              <w:shd w:val="clear" w:color="auto" w:fill="FFFFFF"/>
              <w:rPr>
                <w:color w:val="000000"/>
              </w:rPr>
            </w:pPr>
          </w:p>
        </w:tc>
      </w:tr>
      <w:tr w:rsidR="00634F4E">
        <w:tc>
          <w:tcPr>
            <w:tcW w:w="3326" w:type="dxa"/>
            <w:shd w:val="clear" w:color="auto" w:fill="FFFFFF"/>
          </w:tcPr>
          <w:p w:rsidR="00634F4E" w:rsidRDefault="009D3C7C">
            <w:pPr>
              <w:pStyle w:val="210"/>
              <w:ind w:right="118"/>
              <w:jc w:val="both"/>
              <w:rPr>
                <w:szCs w:val="20"/>
              </w:rPr>
            </w:pPr>
            <w:bookmarkStart w:id="10" w:name="_Toc160544960"/>
            <w:r>
              <w:rPr>
                <w:szCs w:val="20"/>
              </w:rPr>
              <w:t>5. Параллельная работа</w:t>
            </w:r>
            <w:bookmarkEnd w:id="10"/>
          </w:p>
          <w:p w:rsidR="00634F4E" w:rsidRDefault="009D3C7C">
            <w:pPr>
              <w:shd w:val="clear" w:color="auto" w:fill="FFFFFF"/>
              <w:ind w:right="118"/>
              <w:jc w:val="both"/>
              <w:rPr>
                <w:color w:val="000000"/>
              </w:rPr>
            </w:pPr>
            <w:r>
              <w:rPr>
                <w:color w:val="000000"/>
              </w:rPr>
              <w:t>(Если применимо)</w:t>
            </w:r>
          </w:p>
          <w:p w:rsidR="00634F4E" w:rsidRDefault="009D3C7C">
            <w:pPr>
              <w:shd w:val="clear" w:color="auto" w:fill="FFFFFF"/>
              <w:ind w:right="118"/>
              <w:jc w:val="both"/>
              <w:rPr>
                <w:color w:val="000000"/>
              </w:rPr>
            </w:pPr>
            <w:r>
              <w:rPr>
                <w:color w:val="000000"/>
              </w:rPr>
              <w:t>Перед подключением к другим генераторам убедитесь, что генератор находится в исправном рабочем состоянии. Суммарная мощность электрооборудования не должна превышать номинальную мощность генератора.</w:t>
            </w:r>
          </w:p>
          <w:p w:rsidR="00634F4E" w:rsidRDefault="009D3C7C">
            <w:pPr>
              <w:shd w:val="clear" w:color="auto" w:fill="FFFFFF"/>
              <w:ind w:right="118"/>
              <w:jc w:val="both"/>
              <w:rPr>
                <w:color w:val="000000"/>
              </w:rPr>
            </w:pPr>
            <w:r>
              <w:rPr>
                <w:color w:val="000000"/>
              </w:rPr>
              <w:t>При запуске генератора загорается индикатор перегрузки (красный), который обычно гаснет в течение 4 секунд. Если индикатор не погас, свяжитесь с местным торговым представителем.</w:t>
            </w:r>
          </w:p>
          <w:p w:rsidR="00634F4E" w:rsidRDefault="009D3C7C">
            <w:pPr>
              <w:shd w:val="clear" w:color="auto" w:fill="FFFFFF"/>
              <w:ind w:right="118"/>
              <w:jc w:val="both"/>
              <w:rPr>
                <w:color w:val="000000"/>
              </w:rPr>
            </w:pPr>
            <w:r>
              <w:rPr>
                <w:color w:val="000000"/>
              </w:rPr>
              <w:t>Во время параллельной работы переключатели экономичного режима всех генераторов должны находиться в одинаковом положении.</w:t>
            </w:r>
          </w:p>
          <w:tbl>
            <w:tblPr>
              <w:tblW w:w="0" w:type="auto"/>
              <w:tblLayout w:type="fixed"/>
              <w:tblLook w:val="04A0" w:firstRow="1" w:lastRow="0" w:firstColumn="1" w:lastColumn="0" w:noHBand="0" w:noVBand="1"/>
            </w:tblPr>
            <w:tblGrid>
              <w:gridCol w:w="517"/>
              <w:gridCol w:w="2694"/>
            </w:tblGrid>
            <w:tr w:rsidR="00634F4E">
              <w:tc>
                <w:tcPr>
                  <w:tcW w:w="517" w:type="dxa"/>
                  <w:shd w:val="clear" w:color="auto" w:fill="000000"/>
                </w:tcPr>
                <w:p w:rsidR="00634F4E" w:rsidRDefault="009D3C7C">
                  <w:pPr>
                    <w:spacing w:before="60" w:after="60"/>
                    <w:ind w:right="118"/>
                    <w:jc w:val="both"/>
                    <w:rPr>
                      <w:rFonts w:eastAsia="Calibri"/>
                      <w:color w:val="FFFFFF"/>
                      <w:lang w:eastAsia="en-US"/>
                    </w:rPr>
                  </w:pPr>
                  <w:r>
                    <w:rPr>
                      <w:rFonts w:eastAsia="Calibri"/>
                      <w:color w:val="FFFFFF"/>
                      <w:lang w:eastAsia="en-US"/>
                    </w:rPr>
                    <w:t>1</w:t>
                  </w:r>
                </w:p>
              </w:tc>
              <w:tc>
                <w:tcPr>
                  <w:tcW w:w="2694" w:type="dxa"/>
                  <w:shd w:val="clear" w:color="auto" w:fill="auto"/>
                </w:tcPr>
                <w:p w:rsidR="00634F4E" w:rsidRDefault="00634F4E">
                  <w:pPr>
                    <w:spacing w:before="60" w:after="60"/>
                    <w:ind w:right="118"/>
                    <w:jc w:val="both"/>
                    <w:rPr>
                      <w:rFonts w:eastAsia="Calibri"/>
                      <w:color w:val="000000"/>
                      <w:lang w:eastAsia="en-US"/>
                    </w:rPr>
                  </w:pPr>
                </w:p>
              </w:tc>
            </w:tr>
          </w:tbl>
          <w:p w:rsidR="00634F4E" w:rsidRDefault="009D3C7C">
            <w:pPr>
              <w:shd w:val="clear" w:color="auto" w:fill="FFFFFF"/>
              <w:ind w:right="118"/>
              <w:jc w:val="both"/>
              <w:rPr>
                <w:color w:val="000000"/>
              </w:rPr>
            </w:pPr>
            <w:r>
              <w:rPr>
                <w:color w:val="000000"/>
              </w:rPr>
              <w:t>Подключите один генератор к другому или нескольким генераторам параллельно при помощи</w:t>
            </w:r>
            <w:r>
              <w:rPr>
                <w:color w:val="000000"/>
                <w:szCs w:val="22"/>
              </w:rPr>
              <w:t xml:space="preserve"> специального комплекта.</w:t>
            </w:r>
          </w:p>
        </w:tc>
        <w:tc>
          <w:tcPr>
            <w:tcW w:w="3264"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437"/>
        <w:gridCol w:w="3617"/>
      </w:tblGrid>
      <w:tr w:rsidR="00634F4E">
        <w:tc>
          <w:tcPr>
            <w:tcW w:w="3211" w:type="dxa"/>
            <w:shd w:val="clear" w:color="auto" w:fill="FFFFFF"/>
          </w:tcPr>
          <w:p w:rsidR="00634F4E" w:rsidRDefault="009D3C7C">
            <w:pPr>
              <w:pStyle w:val="110"/>
              <w:ind w:left="527" w:right="136" w:hanging="527"/>
            </w:pPr>
            <w:bookmarkStart w:id="11" w:name="_Toc160544961"/>
            <w:r>
              <w:lastRenderedPageBreak/>
              <w:t>IV. Техническое обслуживание</w:t>
            </w:r>
            <w:bookmarkEnd w:id="11"/>
          </w:p>
          <w:p w:rsidR="00634F4E" w:rsidRDefault="009D3C7C">
            <w:pPr>
              <w:shd w:val="clear" w:color="auto" w:fill="FFFFFF"/>
              <w:ind w:right="136"/>
              <w:jc w:val="both"/>
              <w:rPr>
                <w:color w:val="000000"/>
                <w:szCs w:val="22"/>
              </w:rPr>
            </w:pPr>
            <w:r>
              <w:rPr>
                <w:color w:val="000000"/>
                <w:szCs w:val="22"/>
              </w:rPr>
              <w:t>Ответственность за своевременное выполнение всех плановых работ по техническому обслуживанию несет оператор. Перед эксплуатацией генератора устраните все возможные неисправности. Соблюдайте указания по проверке и техническому обслуживанию, а также требования к периодичности работ, приведенные в настоящем руководстве.</w:t>
            </w:r>
          </w:p>
        </w:tc>
        <w:tc>
          <w:tcPr>
            <w:tcW w:w="3379"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11" type="#_x0000_t75" style="position:absolute;margin-left:0;margin-top:0;width:50pt;height:50pt;z-index:251675136;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szCs w:val="22"/>
                            <w:lang w:eastAsia="en-US"/>
                          </w:rPr>
                        </w:pPr>
                        <w:r>
                          <w:rPr>
                            <w:rFonts w:eastAsia="Calibri"/>
                            <w:b/>
                            <w:bCs/>
                            <w:spacing w:val="-20"/>
                            <w:szCs w:val="22"/>
                            <w:lang w:eastAsia="en-US"/>
                          </w:rPr>
                          <w:t>ОСТОРОЖНО</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Фильтрующий элемент может содержать вредные для здоровья ПАУ. Во время технического обслуживания воздушного фильтра используйте защитные перчатки.</w:t>
                  </w:r>
                </w:p>
              </w:tc>
            </w:tr>
          </w:tbl>
          <w:p w:rsidR="00634F4E" w:rsidRDefault="00634F4E">
            <w:pPr>
              <w:shd w:val="clear" w:color="auto" w:fill="FFFFFF"/>
              <w:rPr>
                <w:color w:val="000000"/>
              </w:rPr>
            </w:pPr>
          </w:p>
        </w:tc>
      </w:tr>
      <w:tr w:rsidR="00634F4E">
        <w:tc>
          <w:tcPr>
            <w:tcW w:w="3211" w:type="dxa"/>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09" type="#_x0000_t75" style="position:absolute;margin-left:0;margin-top:0;width:50pt;height:50pt;z-index:251676160;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180975" cy="1809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Нарушение правил технического обслуживания и невыполнение требования относительно устранения неполадок до начала эксплуатации может привести к выходу генератора из строя, повреждению имущества, получению тяжелых травм и смерти пострадавшего.</w:t>
                  </w:r>
                </w:p>
                <w:p w:rsidR="00634F4E" w:rsidRDefault="009D3C7C">
                  <w:pPr>
                    <w:jc w:val="both"/>
                    <w:rPr>
                      <w:rFonts w:eastAsia="Calibri"/>
                      <w:color w:val="000000"/>
                      <w:szCs w:val="22"/>
                      <w:lang w:eastAsia="en-US"/>
                    </w:rPr>
                  </w:pPr>
                  <w:r>
                    <w:rPr>
                      <w:rFonts w:eastAsia="Calibri"/>
                      <w:color w:val="000000"/>
                      <w:szCs w:val="22"/>
                      <w:lang w:eastAsia="en-US"/>
                    </w:rPr>
                    <w:t>В случае нарушения правил технического обслуживания гарантия производителя теряет силу.</w:t>
                  </w:r>
                </w:p>
              </w:tc>
            </w:tr>
          </w:tbl>
          <w:p w:rsidR="00634F4E" w:rsidRDefault="00634F4E">
            <w:pPr>
              <w:shd w:val="clear" w:color="auto" w:fill="FFFFFF"/>
              <w:rPr>
                <w:color w:val="000000"/>
              </w:rPr>
            </w:pPr>
          </w:p>
        </w:tc>
        <w:tc>
          <w:tcPr>
            <w:tcW w:w="3379" w:type="dxa"/>
            <w:shd w:val="clear" w:color="auto" w:fill="FFFFFF"/>
          </w:tcPr>
          <w:p w:rsidR="00634F4E" w:rsidRDefault="00634F4E">
            <w:pPr>
              <w:shd w:val="clear" w:color="auto" w:fill="FFFFFF"/>
              <w:rPr>
                <w:color w:val="000000"/>
              </w:rPr>
            </w:pPr>
          </w:p>
        </w:tc>
      </w:tr>
      <w:tr w:rsidR="00634F4E">
        <w:tc>
          <w:tcPr>
            <w:tcW w:w="3211" w:type="dxa"/>
            <w:shd w:val="clear" w:color="auto" w:fill="FFFFFF"/>
          </w:tcPr>
          <w:p w:rsidR="00634F4E" w:rsidRDefault="00634F4E">
            <w:pPr>
              <w:shd w:val="clear" w:color="auto" w:fill="FFFFFF"/>
              <w:rPr>
                <w:color w:val="000000"/>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932"/>
            </w:tblGrid>
            <w:tr w:rsidR="00634F4E">
              <w:tc>
                <w:tcPr>
                  <w:tcW w:w="1417" w:type="dxa"/>
                  <w:tcBorders>
                    <w:bottom w:val="none" w:sz="4" w:space="0" w:color="000000"/>
                    <w:right w:val="none" w:sz="4" w:space="0" w:color="000000"/>
                  </w:tcBorders>
                  <w:shd w:val="clear" w:color="auto" w:fill="EEEFEF"/>
                </w:tcPr>
                <w:p w:rsidR="00634F4E" w:rsidRDefault="00C65295">
                  <w:pPr>
                    <w:rPr>
                      <w:rFonts w:eastAsia="Calibri"/>
                      <w:color w:val="000000"/>
                      <w:sz w:val="22"/>
                      <w:szCs w:val="22"/>
                      <w:lang w:eastAsia="en-US"/>
                    </w:rPr>
                  </w:pPr>
                  <w:r>
                    <w:rPr>
                      <w:rFonts w:eastAsia="Calibri"/>
                      <w:lang w:eastAsia="en-US"/>
                    </w:rPr>
                    <w:pict>
                      <v:shape id="_x0000_s1107" type="#_x0000_t75" style="position:absolute;margin-left:0;margin-top:0;width:50pt;height:50pt;z-index:251677184;visibility:hidden" filled="t" stroked="t">
                        <v:stroke joinstyle="round"/>
                        <v:path o:extrusionok="t" gradientshapeok="f" o:connecttype="segments"/>
                        <o:lock v:ext="edit" aspectratio="f" selection="t"/>
                      </v:shape>
                    </w:pict>
                  </w:r>
                  <w:r w:rsidR="00634F4E" w:rsidRPr="00634F4E">
                    <w:rPr>
                      <w:rFonts w:eastAsia="Calibri"/>
                      <w:lang w:eastAsia="en-US"/>
                    </w:rPr>
                    <w:object w:dxaOrig="4424" w:dyaOrig="1905">
                      <v:shape id="_x0000_i1127" type="#_x0000_t75" style="width:57.75pt;height:25.5pt;mso-wrap-distance-left:0;mso-wrap-distance-top:0;mso-wrap-distance-right:0;mso-wrap-distance-bottom:0" o:ole="">
                        <v:imagedata r:id="rId98" o:title=""/>
                        <v:path textboxrect="0,0,0,0"/>
                      </v:shape>
                      <o:OLEObject Type="Embed" ProgID="PBrush" ShapeID="_x0000_i1127" DrawAspect="Content" ObjectID="_1814777785" r:id="rId99"/>
                    </w:object>
                  </w:r>
                </w:p>
              </w:tc>
              <w:tc>
                <w:tcPr>
                  <w:tcW w:w="1984"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308"/>
                  </w:tblGrid>
                  <w:tr w:rsidR="00634F4E">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105" type="#_x0000_t75" style="position:absolute;margin-left:0;margin-top:0;width:50pt;height:50pt;z-index:251678208;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200025" cy="1809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308" w:type="dxa"/>
                        <w:shd w:val="clear" w:color="auto" w:fill="000000"/>
                        <w:vAlign w:val="center"/>
                      </w:tcPr>
                      <w:p w:rsidR="00634F4E" w:rsidRDefault="009D3C7C">
                        <w:pPr>
                          <w:rPr>
                            <w:rFonts w:eastAsia="Calibri"/>
                            <w:b/>
                            <w:bCs/>
                            <w:sz w:val="22"/>
                            <w:szCs w:val="22"/>
                            <w:lang w:eastAsia="en-US"/>
                          </w:rPr>
                        </w:pPr>
                        <w:r>
                          <w:rPr>
                            <w:rFonts w:eastAsia="Calibri"/>
                            <w:b/>
                            <w:bCs/>
                            <w:lang w:eastAsia="en-US"/>
                          </w:rPr>
                          <w:t>ОПАСНО</w:t>
                        </w:r>
                      </w:p>
                    </w:tc>
                  </w:tr>
                </w:tbl>
                <w:p w:rsidR="00634F4E" w:rsidRDefault="00634F4E">
                  <w:pPr>
                    <w:rPr>
                      <w:rFonts w:eastAsia="Calibri"/>
                      <w:color w:val="000000"/>
                      <w:sz w:val="22"/>
                      <w:szCs w:val="22"/>
                      <w:lang w:eastAsia="en-US"/>
                    </w:rPr>
                  </w:pPr>
                </w:p>
              </w:tc>
            </w:tr>
            <w:tr w:rsidR="00634F4E">
              <w:tc>
                <w:tcPr>
                  <w:tcW w:w="3401" w:type="dxa"/>
                  <w:gridSpan w:val="2"/>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Случайный запуск генератора может привести к получению тяжелых травм и смерти пострадавшего. Перед началом любых работ по техническому обслуживанию отключите и заземлите провод свечи зажигания.</w:t>
                  </w:r>
                </w:p>
              </w:tc>
            </w:tr>
          </w:tbl>
          <w:p w:rsidR="00634F4E" w:rsidRDefault="00634F4E">
            <w:pPr>
              <w:shd w:val="clear" w:color="auto" w:fill="FFFFFF"/>
              <w:rPr>
                <w:color w:val="000000"/>
              </w:rPr>
            </w:pPr>
          </w:p>
        </w:tc>
        <w:tc>
          <w:tcPr>
            <w:tcW w:w="3379" w:type="dxa"/>
            <w:shd w:val="clear" w:color="auto" w:fill="FFFFFF"/>
          </w:tcPr>
          <w:p w:rsidR="00634F4E" w:rsidRDefault="00634F4E">
            <w:pPr>
              <w:shd w:val="clear" w:color="auto" w:fill="FFFFFF"/>
              <w:rPr>
                <w:color w:val="000000"/>
              </w:rPr>
            </w:pPr>
          </w:p>
        </w:tc>
      </w:tr>
      <w:tr w:rsidR="00634F4E">
        <w:tc>
          <w:tcPr>
            <w:tcW w:w="3211" w:type="dxa"/>
            <w:shd w:val="clear" w:color="auto" w:fill="FFFFFF"/>
          </w:tcPr>
          <w:p w:rsidR="00634F4E" w:rsidRDefault="00634F4E">
            <w:pPr>
              <w:shd w:val="clear" w:color="auto" w:fill="FFFFFF"/>
              <w:rPr>
                <w:color w:val="000000"/>
              </w:rPr>
            </w:pPr>
          </w:p>
        </w:tc>
        <w:tc>
          <w:tcPr>
            <w:tcW w:w="3379" w:type="dxa"/>
            <w:shd w:val="clear" w:color="auto" w:fill="FFFFFF"/>
          </w:tcPr>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p w:rsidR="00634F4E" w:rsidRDefault="009D3C7C">
      <w:pPr>
        <w:pStyle w:val="210"/>
      </w:pPr>
      <w:bookmarkStart w:id="12" w:name="_Toc160544962"/>
      <w:r>
        <w:lastRenderedPageBreak/>
        <w:t>1. График технического обслуживания двигателей объемом от 80 до 225 см</w:t>
      </w:r>
      <w:r>
        <w:rPr>
          <w:vertAlign w:val="superscript"/>
        </w:rPr>
        <w:t>3</w:t>
      </w:r>
      <w:bookmarkEnd w:id="12"/>
    </w:p>
    <w:p w:rsidR="00634F4E" w:rsidRDefault="009D3C7C">
      <w:pPr>
        <w:shd w:val="clear" w:color="auto" w:fill="FFFFFF"/>
        <w:rPr>
          <w:color w:val="000000"/>
        </w:rPr>
      </w:pPr>
      <w:r>
        <w:rPr>
          <w:color w:val="000000"/>
          <w:sz w:val="16"/>
          <w:szCs w:val="16"/>
        </w:rPr>
        <w:t>Соблюдайте требования относительно периодичности технического обслуживания, приведенные в таблице ниже.</w:t>
      </w:r>
    </w:p>
    <w:p w:rsidR="00634F4E" w:rsidRDefault="009D3C7C">
      <w:pPr>
        <w:shd w:val="clear" w:color="auto" w:fill="FFFFFF"/>
        <w:rPr>
          <w:color w:val="000000"/>
        </w:rPr>
      </w:pPr>
      <w:r>
        <w:rPr>
          <w:color w:val="000000"/>
          <w:sz w:val="16"/>
          <w:szCs w:val="16"/>
        </w:rPr>
        <w:t>При эксплуатации генератора/оборудования в неблагоприятных условиях интервалы между циклами ТО следует сократить.</w:t>
      </w:r>
    </w:p>
    <w:p w:rsidR="00634F4E" w:rsidRDefault="009D3C7C">
      <w:pPr>
        <w:shd w:val="clear" w:color="auto" w:fill="FFFFFF"/>
        <w:rPr>
          <w:color w:val="000000"/>
          <w:sz w:val="16"/>
          <w:szCs w:val="16"/>
        </w:rPr>
      </w:pPr>
      <w:r>
        <w:rPr>
          <w:color w:val="000000"/>
          <w:sz w:val="16"/>
          <w:szCs w:val="16"/>
        </w:rPr>
        <w:t>По вопросам технического обслуживания генератора обращайтесь к местному официальному сервисному дилеру.</w:t>
      </w:r>
    </w:p>
    <w:tbl>
      <w:tblPr>
        <w:tblW w:w="5000" w:type="pct"/>
        <w:tblInd w:w="40" w:type="dxa"/>
        <w:tblLayout w:type="fixed"/>
        <w:tblCellMar>
          <w:left w:w="40" w:type="dxa"/>
          <w:right w:w="40" w:type="dxa"/>
        </w:tblCellMar>
        <w:tblLook w:val="0000" w:firstRow="0" w:lastRow="0" w:firstColumn="0" w:lastColumn="0" w:noHBand="0" w:noVBand="0"/>
      </w:tblPr>
      <w:tblGrid>
        <w:gridCol w:w="1180"/>
        <w:gridCol w:w="869"/>
        <w:gridCol w:w="754"/>
        <w:gridCol w:w="883"/>
        <w:gridCol w:w="796"/>
        <w:gridCol w:w="905"/>
        <w:gridCol w:w="992"/>
        <w:gridCol w:w="1146"/>
        <w:gridCol w:w="1042"/>
        <w:gridCol w:w="931"/>
        <w:gridCol w:w="1071"/>
      </w:tblGrid>
      <w:tr w:rsidR="00634F4E">
        <w:tc>
          <w:tcPr>
            <w:tcW w:w="118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6"/>
                <w:szCs w:val="16"/>
              </w:rPr>
            </w:pP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6"/>
                <w:szCs w:val="16"/>
              </w:rPr>
            </w:pP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Каждый раз перед использ.</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Через 20 ч после начала приработки</w:t>
            </w: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Через каждые 50 часов или ежегодно</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Через каждые 100 часов или ежегодно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Через 125 ч эксплуатации или ежегодно</w:t>
            </w: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Через 250 ч эксплуатации или ежегодно</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Через 375 ч эксплуатации или ежегодно</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Через 500 ч эксплуатации или ежегодно</w:t>
            </w: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6"/>
              </w:rPr>
            </w:pPr>
            <w:r>
              <w:rPr>
                <w:color w:val="000000"/>
                <w:sz w:val="14"/>
                <w:szCs w:val="16"/>
              </w:rPr>
              <w:t>После длительного хранения или по необходимости</w:t>
            </w:r>
          </w:p>
        </w:tc>
      </w:tr>
      <w:tr w:rsidR="00634F4E">
        <w:tc>
          <w:tcPr>
            <w:tcW w:w="1180" w:type="dxa"/>
            <w:vMerge w:val="restart"/>
            <w:tcBorders>
              <w:top w:val="single" w:sz="6" w:space="0" w:color="auto"/>
              <w:left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Моторное масло</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Проверка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(Прим.1)</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vMerge/>
            <w:tcBorders>
              <w:left w:val="single" w:sz="6" w:space="0" w:color="auto"/>
              <w:bottom w:val="single" w:sz="6" w:space="0" w:color="auto"/>
              <w:right w:val="single" w:sz="6" w:space="0" w:color="auto"/>
            </w:tcBorders>
            <w:shd w:val="clear" w:color="auto" w:fill="FFFFFF"/>
            <w:vAlign w:val="center"/>
          </w:tcPr>
          <w:p w:rsidR="00634F4E" w:rsidRDefault="00634F4E">
            <w:pPr>
              <w:jc w:val="center"/>
              <w:rPr>
                <w:color w:val="000000"/>
                <w:sz w:val="16"/>
                <w:szCs w:val="16"/>
              </w:rPr>
            </w:pP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Замена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(Прим.2)</w:t>
            </w: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vMerge w:val="restart"/>
            <w:tcBorders>
              <w:top w:val="single" w:sz="6" w:space="0" w:color="auto"/>
              <w:left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Воздушный фильтр</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Проверка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(Прим.3)</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vMerge/>
            <w:tcBorders>
              <w:left w:val="single" w:sz="6" w:space="0" w:color="auto"/>
              <w:bottom w:val="single" w:sz="6" w:space="0" w:color="auto"/>
              <w:right w:val="single" w:sz="6" w:space="0" w:color="auto"/>
            </w:tcBorders>
            <w:shd w:val="clear" w:color="auto" w:fill="FFFFFF"/>
            <w:vAlign w:val="center"/>
          </w:tcPr>
          <w:p w:rsidR="00634F4E" w:rsidRDefault="00634F4E">
            <w:pPr>
              <w:jc w:val="center"/>
              <w:rPr>
                <w:color w:val="000000"/>
                <w:sz w:val="16"/>
                <w:szCs w:val="16"/>
              </w:rPr>
            </w:pP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Замена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vMerge w:val="restart"/>
            <w:tcBorders>
              <w:top w:val="single" w:sz="6" w:space="0" w:color="auto"/>
              <w:left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Свеча зажигания</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Проверка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(Прим.4)</w:t>
            </w: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(Прим.4)</w:t>
            </w: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vMerge/>
            <w:tcBorders>
              <w:left w:val="single" w:sz="6" w:space="0" w:color="auto"/>
              <w:bottom w:val="single" w:sz="6" w:space="0" w:color="auto"/>
              <w:right w:val="single" w:sz="6" w:space="0" w:color="auto"/>
            </w:tcBorders>
            <w:shd w:val="clear" w:color="auto" w:fill="FFFFFF"/>
            <w:vAlign w:val="center"/>
          </w:tcPr>
          <w:p w:rsidR="00634F4E" w:rsidRDefault="00634F4E">
            <w:pPr>
              <w:jc w:val="center"/>
              <w:rPr>
                <w:color w:val="000000"/>
                <w:sz w:val="16"/>
                <w:szCs w:val="16"/>
              </w:rPr>
            </w:pP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Замена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Искрогаситель (при наличии)</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Очистка/ Замена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Камера сгорания</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Очистка</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(Прим.6)</w:t>
            </w: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 (Прим.6)</w:t>
            </w: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r>
      <w:tr w:rsidR="00634F4E">
        <w:tc>
          <w:tcPr>
            <w:tcW w:w="118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Топливо/Масло</w:t>
            </w: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6"/>
                <w:szCs w:val="16"/>
              </w:rPr>
            </w:pPr>
            <w:r>
              <w:rPr>
                <w:color w:val="000000"/>
                <w:sz w:val="16"/>
                <w:szCs w:val="16"/>
              </w:rPr>
              <w:t>Слив</w:t>
            </w:r>
          </w:p>
        </w:tc>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79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146"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4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93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634F4E">
            <w:pPr>
              <w:shd w:val="clear" w:color="auto" w:fill="FFFFFF"/>
              <w:jc w:val="center"/>
              <w:rPr>
                <w:color w:val="000000"/>
                <w:sz w:val="14"/>
                <w:szCs w:val="14"/>
              </w:rPr>
            </w:pP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sz w:val="14"/>
                <w:szCs w:val="14"/>
              </w:rPr>
            </w:pPr>
            <w:r>
              <w:rPr>
                <w:color w:val="000000"/>
                <w:sz w:val="14"/>
                <w:szCs w:val="14"/>
              </w:rPr>
              <w:t>X</w:t>
            </w:r>
          </w:p>
        </w:tc>
      </w:tr>
    </w:tbl>
    <w:p w:rsidR="00634F4E" w:rsidRDefault="009D3C7C">
      <w:pPr>
        <w:shd w:val="clear" w:color="auto" w:fill="FFFFFF"/>
        <w:rPr>
          <w:color w:val="000000"/>
          <w:sz w:val="16"/>
          <w:szCs w:val="16"/>
        </w:rPr>
      </w:pPr>
      <w:r>
        <w:rPr>
          <w:color w:val="000000"/>
          <w:sz w:val="16"/>
          <w:szCs w:val="16"/>
        </w:rPr>
        <w:t>Примечание 1: Каждый раз перед использованием проверяйте уровень моторного масла и при необходимости доливайте масло до верхней отметки. Несоблюдение этого требования может привести к повреждению двигателя.</w:t>
      </w:r>
    </w:p>
    <w:p w:rsidR="00634F4E" w:rsidRDefault="009D3C7C">
      <w:pPr>
        <w:shd w:val="clear" w:color="auto" w:fill="FFFFFF"/>
        <w:rPr>
          <w:color w:val="000000"/>
          <w:sz w:val="16"/>
          <w:szCs w:val="16"/>
        </w:rPr>
      </w:pPr>
      <w:r>
        <w:rPr>
          <w:color w:val="000000"/>
          <w:sz w:val="16"/>
          <w:szCs w:val="16"/>
        </w:rPr>
        <w:t>Примечание 2: При вводе в эксплуатацию требуется приработка двигателя в течение некоторого времени. В процессе приработки наблюдается повышенный расход и ускоренное старение масла, поэтому моторное масло потребуется заменить через 20 часов после начала эксплуатации двигателя. Несоблюдение этого требования может привести к повреждению двигателя.</w:t>
      </w:r>
    </w:p>
    <w:p w:rsidR="00634F4E" w:rsidRDefault="009D3C7C">
      <w:pPr>
        <w:shd w:val="clear" w:color="auto" w:fill="FFFFFF"/>
        <w:rPr>
          <w:color w:val="000000"/>
        </w:rPr>
      </w:pPr>
      <w:r>
        <w:rPr>
          <w:color w:val="000000"/>
          <w:sz w:val="16"/>
          <w:szCs w:val="16"/>
        </w:rPr>
        <w:t>Примечание 3: Двигатель допускается эксплуатировать в неблагоприятных условиях и в загрязненной среде. Необходимо регулярно проверять и при необходимости очищать воздушный фильтр.</w:t>
      </w:r>
    </w:p>
    <w:p w:rsidR="00634F4E" w:rsidRDefault="009D3C7C">
      <w:pPr>
        <w:shd w:val="clear" w:color="auto" w:fill="FFFFFF"/>
        <w:rPr>
          <w:color w:val="000000"/>
        </w:rPr>
      </w:pPr>
      <w:r>
        <w:rPr>
          <w:color w:val="000000"/>
          <w:sz w:val="16"/>
          <w:szCs w:val="16"/>
        </w:rPr>
        <w:t>Примечание 4: Двигатель допускается эксплуатировать в неблагоприятных условиях и в загрязненной среде. Необходимо регулярно проверять свечи зажигания на наличие загрязнений и дефектов и при необходимости выполнять очистку/регулировку/замену.</w:t>
      </w:r>
    </w:p>
    <w:p w:rsidR="00634F4E" w:rsidRDefault="009D3C7C">
      <w:pPr>
        <w:shd w:val="clear" w:color="auto" w:fill="FFFFFF"/>
        <w:rPr>
          <w:color w:val="000000"/>
          <w:sz w:val="16"/>
          <w:szCs w:val="16"/>
        </w:rPr>
      </w:pPr>
      <w:r>
        <w:rPr>
          <w:color w:val="000000"/>
          <w:sz w:val="16"/>
          <w:szCs w:val="16"/>
        </w:rPr>
        <w:t>Примечание 5: Наличие загрязнений в искрогасителе повышает противодавление выхлопных газов и снижает производительность двигателя. Очистите или замените загрязненный/поврежденный искрогаситель.</w:t>
      </w:r>
    </w:p>
    <w:p w:rsidR="00634F4E" w:rsidRDefault="009D3C7C">
      <w:pPr>
        <w:shd w:val="clear" w:color="auto" w:fill="FFFFFF"/>
        <w:rPr>
          <w:color w:val="000000"/>
          <w:sz w:val="16"/>
          <w:szCs w:val="16"/>
        </w:rPr>
      </w:pPr>
      <w:r>
        <w:rPr>
          <w:color w:val="000000"/>
          <w:sz w:val="16"/>
          <w:szCs w:val="16"/>
        </w:rPr>
        <w:t>Примечание 6: Очистка камеры сгорания должна выполняться опытными специалистами или работниками сертифицированных сервисных центров. Чистота камеры сгорания не является обязательным требованием с точки зрения выбросов и производительности генератора на протяжении всего срока службы. Исключения составляют случаи длительной эксплуатации двигателя в неблагоприятных или грязных условиях.</w:t>
      </w:r>
    </w:p>
    <w:p w:rsidR="00634F4E" w:rsidRDefault="00634F4E">
      <w:pPr>
        <w:shd w:val="clear" w:color="auto" w:fill="FFFFFF"/>
        <w:rPr>
          <w:color w:val="000000"/>
        </w:rPr>
        <w:sectPr w:rsidR="00634F4E">
          <w:pgSz w:w="11907" w:h="8392" w:orient="landscape"/>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82"/>
        <w:gridCol w:w="3472"/>
      </w:tblGrid>
      <w:tr w:rsidR="00634F4E">
        <w:tc>
          <w:tcPr>
            <w:tcW w:w="3314"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pStyle w:val="210"/>
              <w:ind w:right="140"/>
              <w:rPr>
                <w:szCs w:val="20"/>
              </w:rPr>
            </w:pPr>
            <w:bookmarkStart w:id="13" w:name="_Toc160544963"/>
            <w:r>
              <w:rPr>
                <w:szCs w:val="20"/>
              </w:rPr>
              <w:lastRenderedPageBreak/>
              <w:t>2. Техническое обслуживание генератора</w:t>
            </w:r>
            <w:bookmarkEnd w:id="13"/>
          </w:p>
          <w:p w:rsidR="00634F4E" w:rsidRDefault="009D3C7C">
            <w:pPr>
              <w:shd w:val="clear" w:color="auto" w:fill="FFFFFF"/>
              <w:spacing w:before="60"/>
              <w:ind w:right="142"/>
              <w:jc w:val="both"/>
              <w:rPr>
                <w:color w:val="000000"/>
              </w:rPr>
            </w:pPr>
            <w:r>
              <w:rPr>
                <w:color w:val="000000"/>
              </w:rPr>
              <w:t>Для очистки наружных поверхностей генератора протрите их влажной салфеткой. Для удаления загрязнений и следов масла используйте мягкую щетку.</w:t>
            </w:r>
          </w:p>
          <w:p w:rsidR="00634F4E" w:rsidRDefault="009D3C7C">
            <w:pPr>
              <w:shd w:val="clear" w:color="auto" w:fill="FFFFFF"/>
              <w:spacing w:before="60"/>
              <w:ind w:right="142"/>
              <w:jc w:val="both"/>
              <w:rPr>
                <w:color w:val="000000"/>
              </w:rPr>
            </w:pPr>
            <w:r>
              <w:rPr>
                <w:color w:val="000000"/>
              </w:rPr>
              <w:t>Загрязнения и мусор допускается удалять при помощи компрессора сжатого воздуха (25 фунтов на кв. дюйм).</w:t>
            </w:r>
          </w:p>
          <w:p w:rsidR="00634F4E" w:rsidRDefault="009D3C7C">
            <w:pPr>
              <w:shd w:val="clear" w:color="auto" w:fill="FFFFFF"/>
              <w:spacing w:before="60"/>
              <w:ind w:right="142"/>
              <w:jc w:val="both"/>
              <w:rPr>
                <w:color w:val="000000"/>
              </w:rPr>
            </w:pPr>
            <w:r>
              <w:rPr>
                <w:color w:val="000000"/>
              </w:rPr>
              <w:t>Осмотрите все вентиляционные отверстия, убедитесь в отсутствии загрязнений и препятствий, блокирующих поток воздуха.</w:t>
            </w:r>
          </w:p>
        </w:tc>
        <w:tc>
          <w:tcPr>
            <w:tcW w:w="3213"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9D3C7C">
            <w:pPr>
              <w:pStyle w:val="210"/>
              <w:rPr>
                <w:szCs w:val="20"/>
              </w:rPr>
            </w:pPr>
            <w:bookmarkStart w:id="14" w:name="_Toc160544964"/>
            <w:r>
              <w:rPr>
                <w:szCs w:val="20"/>
              </w:rPr>
              <w:t>3. Техническое обслуживание двигателя</w:t>
            </w:r>
            <w:bookmarkEnd w:id="14"/>
            <w:r>
              <w:rPr>
                <w:szCs w:val="20"/>
              </w:rPr>
              <w:t xml:space="preserve"> </w:t>
            </w:r>
          </w:p>
          <w:p w:rsidR="00634F4E" w:rsidRDefault="009D3C7C">
            <w:pPr>
              <w:shd w:val="clear" w:color="auto" w:fill="FFFFFF"/>
              <w:spacing w:before="60"/>
              <w:jc w:val="both"/>
              <w:rPr>
                <w:color w:val="000000"/>
              </w:rPr>
            </w:pPr>
            <w:r>
              <w:rPr>
                <w:b/>
                <w:bCs/>
                <w:color w:val="000000"/>
              </w:rPr>
              <w:t>Моторное масло</w:t>
            </w:r>
          </w:p>
          <w:p w:rsidR="00634F4E" w:rsidRDefault="009D3C7C">
            <w:pPr>
              <w:shd w:val="clear" w:color="auto" w:fill="FFFFFF"/>
              <w:spacing w:before="60"/>
              <w:jc w:val="both"/>
              <w:rPr>
                <w:color w:val="000000"/>
              </w:rPr>
            </w:pPr>
            <w:r>
              <w:rPr>
                <w:color w:val="000000"/>
              </w:rPr>
              <w:t>Используйте только масло для четырехтактных двигателей класса SJ, SL или масло эквивалентного класса, которое соответствует стандарту API или более высоким требованиям.</w:t>
            </w:r>
          </w:p>
          <w:p w:rsidR="00634F4E" w:rsidRDefault="009D3C7C">
            <w:pPr>
              <w:shd w:val="clear" w:color="auto" w:fill="FFFFFF"/>
              <w:spacing w:before="60"/>
              <w:jc w:val="both"/>
              <w:rPr>
                <w:color w:val="000000"/>
              </w:rPr>
            </w:pPr>
            <w:r>
              <w:rPr>
                <w:color w:val="000000"/>
              </w:rPr>
              <w:t>Найдите маркировку API на бутылке/контейнере с моторным маслом и убедитесь в наличии обозначения «SJ», «SL» или обозначения эквивалентного класса.</w:t>
            </w:r>
          </w:p>
          <w:p w:rsidR="00634F4E" w:rsidRDefault="009D3C7C">
            <w:pPr>
              <w:shd w:val="clear" w:color="auto" w:fill="FFFFFF"/>
              <w:spacing w:before="60"/>
              <w:jc w:val="both"/>
              <w:rPr>
                <w:color w:val="000000"/>
              </w:rPr>
            </w:pPr>
            <w:r>
              <w:rPr>
                <w:color w:val="000000"/>
              </w:rPr>
              <w:t>Для работы при любых температурах рекомендуется применять масло SAE 10W-30. Масла с другими значениями вязкости допускается использовать при соответствующей средней температуре в вашем регионе (см. изображение ниже).</w:t>
            </w:r>
          </w:p>
        </w:tc>
      </w:tr>
      <w:tr w:rsidR="00634F4E">
        <w:trPr>
          <w:trHeight w:val="408"/>
        </w:trPr>
        <w:tc>
          <w:tcPr>
            <w:tcW w:w="3314"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103" type="#_x0000_t75" style="position:absolute;margin-left:0;margin-top:0;width:50pt;height:50pt;z-index:251679232;visibility:hidden"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ЗАПРЕЩАЕТСЯ очищать генератор водой. Вода может попасть внутрь генератора через вентиляционные отверстия и повредить обмотку.</w:t>
                  </w:r>
                </w:p>
              </w:tc>
            </w:tr>
          </w:tbl>
          <w:p w:rsidR="00634F4E" w:rsidRDefault="00634F4E">
            <w:pPr>
              <w:shd w:val="clear" w:color="auto" w:fill="FFFFFF"/>
              <w:rPr>
                <w:color w:val="000000"/>
              </w:rPr>
            </w:pPr>
          </w:p>
        </w:tc>
        <w:tc>
          <w:tcPr>
            <w:tcW w:w="3213"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314"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3213"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C65295">
            <w:pPr>
              <w:shd w:val="clear" w:color="auto" w:fill="FFFFFF"/>
              <w:rPr>
                <w:color w:val="000000"/>
              </w:rPr>
            </w:pPr>
            <w:r>
              <w:rPr>
                <w:color w:val="000000"/>
              </w:rPr>
              <w:pict>
                <v:shape id="_x0000_s1101" type="#_x0000_t75" style="position:absolute;margin-left:0;margin-top:0;width:50pt;height:50pt;z-index:25168025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28825" cy="13049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28825" cy="1304925"/>
                          </a:xfrm>
                          <a:prstGeom prst="rect">
                            <a:avLst/>
                          </a:prstGeom>
                          <a:noFill/>
                          <a:ln>
                            <a:noFill/>
                          </a:ln>
                        </pic:spPr>
                      </pic:pic>
                    </a:graphicData>
                  </a:graphic>
                </wp:inline>
              </w:drawing>
            </w:r>
          </w:p>
        </w:tc>
      </w:tr>
      <w:tr w:rsidR="00634F4E">
        <w:trPr>
          <w:trHeight w:val="408"/>
        </w:trPr>
        <w:tc>
          <w:tcPr>
            <w:tcW w:w="3314"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099" type="#_x0000_t75" style="position:absolute;margin-left:0;margin-top:0;width:50pt;height:50pt;z-index:251681280;visibility:hidden"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lang w:eastAsia="en-US"/>
                          </w:rPr>
                        </w:pPr>
                        <w:r>
                          <w:rPr>
                            <w:rFonts w:eastAsia="Calibri"/>
                            <w:b/>
                            <w:bCs/>
                            <w:spacing w:val="-4"/>
                            <w:lang w:eastAsia="en-US"/>
                          </w:rPr>
                          <w:t>ВНИМАНИЕ</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color w:val="000000"/>
                      <w:lang w:eastAsia="en-US"/>
                    </w:rPr>
                  </w:pPr>
                  <w:r>
                    <w:rPr>
                      <w:rFonts w:eastAsia="Calibri"/>
                      <w:color w:val="000000"/>
                      <w:lang w:eastAsia="en-US"/>
                    </w:rPr>
                    <w:t>ЗАПРЕЩАЕТСЯ вносить изменения в конструкцию генератора.</w:t>
                  </w:r>
                </w:p>
                <w:p w:rsidR="00634F4E" w:rsidRDefault="009D3C7C">
                  <w:pPr>
                    <w:spacing w:before="60"/>
                    <w:jc w:val="both"/>
                    <w:rPr>
                      <w:rFonts w:eastAsia="Calibri"/>
                      <w:color w:val="000000"/>
                      <w:lang w:eastAsia="en-US"/>
                    </w:rPr>
                  </w:pPr>
                  <w:r>
                    <w:rPr>
                      <w:rFonts w:eastAsia="Calibri"/>
                      <w:color w:val="000000"/>
                      <w:lang w:eastAsia="en-US"/>
                    </w:rPr>
                    <w:t>ЗАПРЕЩАЕТСЯ нарушать целостность и модифицировать регулятор частоты вращения. Заводские настройки обеспечивают правильную номинальную частоту и напряжение генератора.</w:t>
                  </w:r>
                </w:p>
                <w:p w:rsidR="00634F4E" w:rsidRDefault="009D3C7C">
                  <w:pPr>
                    <w:spacing w:before="60"/>
                    <w:jc w:val="both"/>
                    <w:rPr>
                      <w:rFonts w:eastAsia="Calibri"/>
                      <w:color w:val="000000"/>
                      <w:lang w:eastAsia="en-US"/>
                    </w:rPr>
                  </w:pPr>
                  <w:r>
                    <w:rPr>
                      <w:rFonts w:eastAsia="Calibri"/>
                      <w:color w:val="000000"/>
                      <w:lang w:eastAsia="en-US"/>
                    </w:rPr>
                    <w:t>Изменение заводских настроек регулятора частоты вращения приведет к аннулированию гарантии.</w:t>
                  </w:r>
                </w:p>
              </w:tc>
            </w:tr>
          </w:tbl>
          <w:p w:rsidR="00634F4E" w:rsidRDefault="00634F4E">
            <w:pPr>
              <w:shd w:val="clear" w:color="auto" w:fill="FFFFFF"/>
              <w:rPr>
                <w:color w:val="000000"/>
              </w:rPr>
            </w:pPr>
          </w:p>
        </w:tc>
        <w:tc>
          <w:tcPr>
            <w:tcW w:w="3213"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314"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3213"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jc w:val="both"/>
              <w:rPr>
                <w:b/>
                <w:bCs/>
                <w:color w:val="000000"/>
              </w:rPr>
            </w:pPr>
            <w:r>
              <w:rPr>
                <w:b/>
                <w:bCs/>
                <w:color w:val="000000"/>
              </w:rPr>
              <w:t>Температура окружающей среды</w:t>
            </w:r>
          </w:p>
          <w:p w:rsidR="00634F4E" w:rsidRDefault="009D3C7C">
            <w:pPr>
              <w:shd w:val="clear" w:color="auto" w:fill="FFFFFF"/>
              <w:spacing w:before="120"/>
              <w:jc w:val="both"/>
              <w:rPr>
                <w:b/>
                <w:bCs/>
                <w:color w:val="000000"/>
              </w:rPr>
            </w:pPr>
            <w:r>
              <w:rPr>
                <w:b/>
                <w:bCs/>
                <w:color w:val="000000"/>
              </w:rPr>
              <w:t>Емкость масляной системы (ном.): см. Технические характеристики.</w:t>
            </w:r>
          </w:p>
          <w:p w:rsidR="00634F4E" w:rsidRDefault="009D3C7C">
            <w:pPr>
              <w:shd w:val="clear" w:color="auto" w:fill="FFFFFF"/>
              <w:spacing w:before="120"/>
              <w:jc w:val="both"/>
              <w:rPr>
                <w:b/>
                <w:bCs/>
                <w:color w:val="000000"/>
              </w:rPr>
            </w:pPr>
            <w:r>
              <w:rPr>
                <w:b/>
                <w:bCs/>
                <w:color w:val="000000"/>
              </w:rPr>
              <w:t>Добавление масла</w:t>
            </w:r>
          </w:p>
          <w:p w:rsidR="00634F4E" w:rsidRDefault="009D3C7C">
            <w:pPr>
              <w:shd w:val="clear" w:color="auto" w:fill="FFFFFF"/>
              <w:tabs>
                <w:tab w:val="left" w:pos="355"/>
              </w:tabs>
              <w:spacing w:before="60"/>
              <w:ind w:left="204" w:hanging="204"/>
              <w:jc w:val="both"/>
              <w:rPr>
                <w:color w:val="000000"/>
              </w:rPr>
            </w:pPr>
            <w:r>
              <w:rPr>
                <w:color w:val="000000"/>
              </w:rPr>
              <w:t>a.</w:t>
            </w:r>
            <w:r>
              <w:rPr>
                <w:color w:val="000000"/>
              </w:rPr>
              <w:tab/>
              <w:t>Поместите двигатель на ровную горизонтальную поверхность.</w:t>
            </w:r>
          </w:p>
          <w:p w:rsidR="00634F4E" w:rsidRDefault="009D3C7C">
            <w:pPr>
              <w:shd w:val="clear" w:color="auto" w:fill="FFFFFF"/>
              <w:tabs>
                <w:tab w:val="left" w:pos="355"/>
              </w:tabs>
              <w:spacing w:before="60"/>
              <w:ind w:left="204" w:hanging="204"/>
              <w:jc w:val="both"/>
              <w:rPr>
                <w:color w:val="000000"/>
              </w:rPr>
            </w:pPr>
            <w:r>
              <w:rPr>
                <w:color w:val="000000"/>
              </w:rPr>
              <w:t>b.</w:t>
            </w:r>
            <w:r>
              <w:rPr>
                <w:color w:val="000000"/>
              </w:rPr>
              <w:tab/>
              <w:t>Извлеките масляный щуп и вытрите его насухо.</w:t>
            </w:r>
          </w:p>
        </w:tc>
      </w:tr>
    </w:tbl>
    <w:p w:rsidR="00634F4E" w:rsidRDefault="00634F4E">
      <w:pPr>
        <w:rPr>
          <w:color w:val="000000"/>
        </w:rPr>
        <w:sectPr w:rsidR="00634F4E">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27"/>
        <w:gridCol w:w="3527"/>
      </w:tblGrid>
      <w:tr w:rsidR="00634F4E">
        <w:tc>
          <w:tcPr>
            <w:tcW w:w="3312" w:type="dxa"/>
            <w:vMerge w:val="restart"/>
            <w:shd w:val="clear" w:color="auto" w:fill="FFFFFF"/>
          </w:tcPr>
          <w:p w:rsidR="00634F4E" w:rsidRDefault="00C65295">
            <w:pPr>
              <w:shd w:val="clear" w:color="auto" w:fill="FFFFFF"/>
              <w:rPr>
                <w:color w:val="000000"/>
              </w:rPr>
            </w:pPr>
            <w:r>
              <w:lastRenderedPageBreak/>
              <w:pict>
                <v:shape id="shape 115" o:spid="_x0000_s1097" type="#_x0000_t202" style="position:absolute;margin-left:1.1pt;margin-top:36.95pt;width:57.7pt;height:26.15pt;z-index:251724288;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jc w:val="center"/>
                          <w:rPr>
                            <w:b/>
                            <w:bCs/>
                            <w:sz w:val="16"/>
                          </w:rPr>
                        </w:pPr>
                        <w:r>
                          <w:rPr>
                            <w:b/>
                            <w:bCs/>
                            <w:sz w:val="16"/>
                          </w:rPr>
                          <w:t>Масляный щуп</w:t>
                        </w:r>
                      </w:p>
                    </w:txbxContent>
                  </v:textbox>
                </v:shape>
              </w:pict>
            </w:r>
            <w:r>
              <w:pict>
                <v:shape id="_x0000_s1096" type="#_x0000_t75" style="position:absolute;margin-left:0;margin-top:0;width:50pt;height:50pt;z-index:251682304;visibility:hidden" filled="t" stroked="t">
                  <v:stroke joinstyle="round"/>
                  <v:path o:extrusionok="t" gradientshapeok="f" o:connecttype="segments"/>
                  <o:lock v:ext="edit" aspectratio="f" selection="t"/>
                </v:shape>
              </w:pict>
            </w:r>
            <w:r w:rsidR="00634F4E">
              <w:object w:dxaOrig="10396" w:dyaOrig="7516">
                <v:shape id="_x0000_i1132" type="#_x0000_t75" style="width:162.75pt;height:117.75pt;mso-wrap-distance-left:0;mso-wrap-distance-top:0;mso-wrap-distance-right:0;mso-wrap-distance-bottom:0" o:ole="">
                  <v:imagedata r:id="rId101" o:title=""/>
                  <v:path textboxrect="0,0,0,0"/>
                </v:shape>
                <o:OLEObject Type="Embed" ProgID="PBrush" ShapeID="_x0000_i1132" DrawAspect="Content" ObjectID="_1814777786" r:id="rId102"/>
              </w:object>
            </w:r>
          </w:p>
        </w:tc>
        <w:tc>
          <w:tcPr>
            <w:tcW w:w="3312" w:type="dxa"/>
            <w:shd w:val="clear" w:color="auto" w:fill="FFFFFF"/>
            <w:vAlign w:val="center"/>
          </w:tcPr>
          <w:p w:rsidR="00634F4E" w:rsidRDefault="009D3C7C">
            <w:pPr>
              <w:shd w:val="clear" w:color="auto" w:fill="FFFFFF"/>
              <w:ind w:left="261" w:right="68" w:hanging="261"/>
              <w:jc w:val="both"/>
              <w:rPr>
                <w:color w:val="000000"/>
                <w:sz w:val="18"/>
              </w:rPr>
            </w:pPr>
            <w:r>
              <w:rPr>
                <w:color w:val="000000"/>
                <w:szCs w:val="22"/>
              </w:rPr>
              <w:t>e.</w:t>
            </w:r>
            <w:r>
              <w:rPr>
                <w:color w:val="000000"/>
                <w:szCs w:val="22"/>
              </w:rPr>
              <w:tab/>
              <w:t>Направьте отработанное масло на лицензированное предприятие по переработке отходов.</w:t>
            </w:r>
          </w:p>
          <w:p w:rsidR="00634F4E" w:rsidRDefault="00634F4E">
            <w:pPr>
              <w:shd w:val="clear" w:color="auto" w:fill="FFFFFF"/>
              <w:rPr>
                <w:color w:val="000000"/>
              </w:rPr>
            </w:pPr>
          </w:p>
        </w:tc>
      </w:tr>
      <w:tr w:rsidR="00634F4E">
        <w:tc>
          <w:tcPr>
            <w:tcW w:w="3312" w:type="dxa"/>
            <w:vMerge/>
            <w:shd w:val="clear" w:color="auto" w:fill="FFFFFF"/>
          </w:tcPr>
          <w:p w:rsidR="00634F4E" w:rsidRDefault="00634F4E">
            <w:pPr>
              <w:rPr>
                <w:color w:val="000000"/>
              </w:rPr>
            </w:pPr>
          </w:p>
          <w:p w:rsidR="00634F4E" w:rsidRDefault="00634F4E">
            <w:pPr>
              <w:rPr>
                <w:color w:val="000000"/>
              </w:rPr>
            </w:pPr>
          </w:p>
        </w:tc>
        <w:tc>
          <w:tcPr>
            <w:tcW w:w="3312" w:type="dxa"/>
            <w:shd w:val="clear" w:color="auto" w:fill="FFFFFF"/>
          </w:tcPr>
          <w:p w:rsidR="00634F4E" w:rsidRDefault="009D3C7C">
            <w:pPr>
              <w:shd w:val="clear" w:color="auto" w:fill="FFFFFF"/>
              <w:rPr>
                <w:color w:val="000000"/>
              </w:rPr>
            </w:pPr>
            <w:r>
              <w:rPr>
                <w:b/>
                <w:bCs/>
                <w:color w:val="000000"/>
                <w:sz w:val="22"/>
                <w:szCs w:val="22"/>
              </w:rPr>
              <w:t>Замена масла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094" type="#_x0000_t75" style="position:absolute;margin-left:0;margin-top:0;width:50pt;height:50pt;z-index:251683328;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200025" cy="1809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szCs w:val="22"/>
                            <w:lang w:eastAsia="en-US"/>
                          </w:rPr>
                        </w:pPr>
                        <w:r>
                          <w:rPr>
                            <w:rFonts w:eastAsia="Calibri"/>
                            <w:b/>
                            <w:bCs/>
                            <w:spacing w:val="-20"/>
                            <w:szCs w:val="22"/>
                            <w:lang w:eastAsia="en-US"/>
                          </w:rPr>
                          <w:t>ОСТОРОЖНО</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Замену масла рекомендуется выполнять до полного остывания двигателя после его отключения.</w:t>
                  </w:r>
                </w:p>
              </w:tc>
            </w:tr>
          </w:tbl>
          <w:p w:rsidR="00634F4E" w:rsidRDefault="00634F4E">
            <w:pPr>
              <w:shd w:val="clear" w:color="auto" w:fill="FFFFFF"/>
              <w:rPr>
                <w:color w:val="000000"/>
              </w:rPr>
            </w:pPr>
          </w:p>
        </w:tc>
      </w:tr>
      <w:tr w:rsidR="00634F4E">
        <w:tc>
          <w:tcPr>
            <w:tcW w:w="3312" w:type="dxa"/>
            <w:shd w:val="clear" w:color="auto" w:fill="FFFFFF"/>
          </w:tcPr>
          <w:p w:rsidR="00634F4E" w:rsidRDefault="009D3C7C">
            <w:pPr>
              <w:shd w:val="clear" w:color="auto" w:fill="FFFFFF"/>
              <w:ind w:left="244" w:right="226" w:hanging="244"/>
              <w:jc w:val="both"/>
              <w:rPr>
                <w:color w:val="000000"/>
              </w:rPr>
            </w:pPr>
            <w:r>
              <w:rPr>
                <w:color w:val="000000"/>
              </w:rPr>
              <w:t>с.</w:t>
            </w:r>
            <w:r>
              <w:rPr>
                <w:color w:val="000000"/>
              </w:rPr>
              <w:tab/>
              <w:t>Залейте рекомендованное масло до верхней отметки на щупе.</w:t>
            </w:r>
          </w:p>
        </w:tc>
        <w:tc>
          <w:tcPr>
            <w:tcW w:w="3312" w:type="dxa"/>
            <w:vMerge w:val="restart"/>
            <w:shd w:val="clear" w:color="auto" w:fill="FFFFFF"/>
          </w:tcPr>
          <w:p w:rsidR="00634F4E" w:rsidRDefault="009D3C7C">
            <w:pPr>
              <w:shd w:val="clear" w:color="auto" w:fill="FFFFFF"/>
              <w:tabs>
                <w:tab w:val="left" w:pos="408"/>
              </w:tabs>
              <w:ind w:left="261" w:right="68" w:hanging="261"/>
              <w:jc w:val="both"/>
              <w:rPr>
                <w:color w:val="000000"/>
              </w:rPr>
            </w:pPr>
            <w:r>
              <w:rPr>
                <w:color w:val="000000"/>
              </w:rPr>
              <w:t>a.</w:t>
            </w:r>
            <w:r>
              <w:rPr>
                <w:color w:val="000000"/>
              </w:rPr>
              <w:tab/>
              <w:t>Поместите генератор на ровную горизонтальную поверхность на расстоянии 300 мм от поверхности земли.</w:t>
            </w:r>
          </w:p>
          <w:p w:rsidR="00634F4E" w:rsidRDefault="009D3C7C">
            <w:pPr>
              <w:shd w:val="clear" w:color="auto" w:fill="FFFFFF"/>
              <w:tabs>
                <w:tab w:val="left" w:pos="408"/>
              </w:tabs>
              <w:ind w:left="261" w:right="68" w:hanging="261"/>
              <w:jc w:val="both"/>
              <w:rPr>
                <w:color w:val="000000"/>
              </w:rPr>
            </w:pPr>
            <w:r>
              <w:rPr>
                <w:color w:val="000000"/>
              </w:rPr>
              <w:t>b.</w:t>
            </w:r>
            <w:r>
              <w:rPr>
                <w:color w:val="000000"/>
              </w:rPr>
              <w:tab/>
              <w:t>Снимите ревизионную крышку.</w:t>
            </w:r>
          </w:p>
        </w:tc>
      </w:tr>
      <w:tr w:rsidR="00634F4E">
        <w:trPr>
          <w:trHeight w:val="230"/>
        </w:trPr>
        <w:tc>
          <w:tcPr>
            <w:tcW w:w="3312" w:type="dxa"/>
            <w:vMerge w:val="restart"/>
            <w:shd w:val="clear" w:color="auto" w:fill="FFFFFF"/>
          </w:tcPr>
          <w:p w:rsidR="00634F4E" w:rsidRDefault="00C65295">
            <w:pPr>
              <w:shd w:val="clear" w:color="auto" w:fill="FFFFFF"/>
              <w:rPr>
                <w:color w:val="000000"/>
              </w:rPr>
            </w:pPr>
            <w:r>
              <w:rPr>
                <w:color w:val="000000"/>
              </w:rPr>
              <w:pict>
                <v:shape id="_x0000_s1092" type="#_x0000_t75" style="position:absolute;margin-left:0;margin-top:0;width:50pt;height:50pt;z-index:251684352;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19300" cy="15335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19300" cy="1533525"/>
                          </a:xfrm>
                          <a:prstGeom prst="rect">
                            <a:avLst/>
                          </a:prstGeom>
                          <a:noFill/>
                          <a:ln>
                            <a:noFill/>
                          </a:ln>
                        </pic:spPr>
                      </pic:pic>
                    </a:graphicData>
                  </a:graphic>
                </wp:inline>
              </w:drawing>
            </w: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312" w:type="dxa"/>
            <w:vMerge/>
            <w:shd w:val="clear" w:color="auto" w:fill="FFFFFF"/>
          </w:tcPr>
          <w:p w:rsidR="00634F4E" w:rsidRDefault="00634F4E">
            <w:pPr>
              <w:rPr>
                <w:color w:val="000000"/>
              </w:rPr>
            </w:pPr>
          </w:p>
          <w:p w:rsidR="00634F4E" w:rsidRDefault="00634F4E">
            <w:pPr>
              <w:rPr>
                <w:color w:val="000000"/>
              </w:rPr>
            </w:pPr>
          </w:p>
        </w:tc>
        <w:tc>
          <w:tcPr>
            <w:tcW w:w="3312" w:type="dxa"/>
            <w:vMerge w:val="restart"/>
            <w:shd w:val="clear" w:color="auto" w:fill="FFFFFF"/>
          </w:tcPr>
          <w:p w:rsidR="00634F4E" w:rsidRDefault="00C65295">
            <w:pPr>
              <w:shd w:val="clear" w:color="auto" w:fill="FFFFFF"/>
              <w:rPr>
                <w:color w:val="000000"/>
              </w:rPr>
            </w:pPr>
            <w:r>
              <w:rPr>
                <w:color w:val="000000"/>
              </w:rPr>
              <w:pict>
                <v:shape id="_x0000_s1090" type="#_x0000_t75" style="position:absolute;margin-left:0;margin-top:0;width:50pt;height:50pt;z-index:25168537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114550" cy="1390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14550" cy="1390650"/>
                          </a:xfrm>
                          <a:prstGeom prst="rect">
                            <a:avLst/>
                          </a:prstGeom>
                          <a:noFill/>
                          <a:ln>
                            <a:noFill/>
                          </a:ln>
                        </pic:spPr>
                      </pic:pic>
                    </a:graphicData>
                  </a:graphic>
                </wp:inline>
              </w:drawing>
            </w:r>
          </w:p>
        </w:tc>
      </w:tr>
      <w:tr w:rsidR="00634F4E">
        <w:trPr>
          <w:trHeight w:val="230"/>
        </w:trPr>
        <w:tc>
          <w:tcPr>
            <w:tcW w:w="3312" w:type="dxa"/>
            <w:vMerge w:val="restart"/>
            <w:shd w:val="clear" w:color="auto" w:fill="FFFFFF"/>
          </w:tcPr>
          <w:p w:rsidR="00634F4E" w:rsidRDefault="00C65295">
            <w:pPr>
              <w:shd w:val="clear" w:color="auto" w:fill="FFFFFF"/>
              <w:rPr>
                <w:color w:val="000000"/>
              </w:rPr>
            </w:pPr>
            <w:r>
              <w:pict>
                <v:shape id="shape 120" o:spid="_x0000_s1088" type="#_x0000_t202" style="position:absolute;margin-left:5.65pt;margin-top:45.7pt;width:83.25pt;height:47.25pt;z-index:251726336;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rPr>
                            <w:b/>
                            <w:bCs/>
                            <w:sz w:val="18"/>
                            <w:lang w:val="en-US"/>
                          </w:rPr>
                        </w:pPr>
                        <w:r>
                          <w:rPr>
                            <w:b/>
                            <w:bCs/>
                            <w:sz w:val="18"/>
                          </w:rPr>
                          <w:t>Верхняя отметка</w:t>
                        </w:r>
                        <w:r>
                          <w:rPr>
                            <w:b/>
                            <w:bCs/>
                            <w:sz w:val="18"/>
                            <w:lang w:val="en-US"/>
                          </w:rPr>
                          <w:t xml:space="preserve"> </w:t>
                        </w:r>
                      </w:p>
                      <w:p w:rsidR="00EA2FAB" w:rsidRDefault="00EA2FAB">
                        <w:pPr>
                          <w:rPr>
                            <w:b/>
                            <w:bCs/>
                            <w:sz w:val="18"/>
                          </w:rPr>
                        </w:pPr>
                        <w:r>
                          <w:rPr>
                            <w:b/>
                            <w:bCs/>
                            <w:sz w:val="18"/>
                          </w:rPr>
                          <w:t>Нижняя отметка</w:t>
                        </w:r>
                      </w:p>
                    </w:txbxContent>
                  </v:textbox>
                </v:shape>
              </w:pict>
            </w:r>
            <w:r>
              <w:pict>
                <v:shape id="_x0000_s1087" type="#_x0000_t75" style="position:absolute;margin-left:0;margin-top:0;width:50pt;height:50pt;z-index:251686400;visibility:hidden;mso-position-horizontal-relative:text;mso-position-vertical-relative:text" filled="t" stroked="t">
                  <v:stroke joinstyle="round"/>
                  <v:path o:extrusionok="t" gradientshapeok="f" o:connecttype="segments"/>
                  <o:lock v:ext="edit" aspectratio="f" selection="t"/>
                </v:shape>
              </w:pict>
            </w:r>
            <w:r w:rsidR="00634F4E">
              <w:object w:dxaOrig="10396" w:dyaOrig="7559">
                <v:shape id="_x0000_i1136" type="#_x0000_t75" style="width:162.75pt;height:117.75pt;mso-wrap-distance-left:0;mso-wrap-distance-top:0;mso-wrap-distance-right:0;mso-wrap-distance-bottom:0" o:ole="">
                  <v:imagedata r:id="rId105" o:title=""/>
                  <v:path textboxrect="0,0,0,0"/>
                </v:shape>
                <o:OLEObject Type="Embed" ProgID="PBrush" ShapeID="_x0000_i1136" DrawAspect="Content" ObjectID="_1814777787" r:id="rId106"/>
              </w:object>
            </w: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312" w:type="dxa"/>
            <w:vMerge/>
            <w:shd w:val="clear" w:color="auto" w:fill="FFFFFF"/>
          </w:tcPr>
          <w:p w:rsidR="00634F4E" w:rsidRDefault="00634F4E">
            <w:pPr>
              <w:rPr>
                <w:color w:val="000000"/>
              </w:rPr>
            </w:pPr>
          </w:p>
          <w:p w:rsidR="00634F4E" w:rsidRDefault="00634F4E">
            <w:pPr>
              <w:rPr>
                <w:color w:val="000000"/>
              </w:rPr>
            </w:pPr>
          </w:p>
        </w:tc>
        <w:tc>
          <w:tcPr>
            <w:tcW w:w="3312" w:type="dxa"/>
            <w:shd w:val="clear" w:color="auto" w:fill="FFFFFF"/>
          </w:tcPr>
          <w:p w:rsidR="00634F4E" w:rsidRDefault="009D3C7C">
            <w:pPr>
              <w:shd w:val="clear" w:color="auto" w:fill="FFFFFF"/>
              <w:ind w:left="261" w:right="68" w:hanging="261"/>
              <w:jc w:val="both"/>
              <w:rPr>
                <w:color w:val="000000"/>
              </w:rPr>
            </w:pPr>
            <w:r>
              <w:rPr>
                <w:color w:val="000000"/>
              </w:rPr>
              <w:t>с.</w:t>
            </w:r>
            <w:r>
              <w:rPr>
                <w:color w:val="000000"/>
              </w:rPr>
              <w:tab/>
              <w:t>Поставьте на землю емкость для отработанного масла.</w:t>
            </w:r>
          </w:p>
          <w:p w:rsidR="00634F4E" w:rsidRDefault="009D3C7C">
            <w:pPr>
              <w:shd w:val="clear" w:color="auto" w:fill="FFFFFF"/>
              <w:ind w:left="261" w:right="68" w:hanging="261"/>
              <w:jc w:val="both"/>
              <w:rPr>
                <w:color w:val="000000"/>
              </w:rPr>
            </w:pPr>
            <w:r>
              <w:rPr>
                <w:color w:val="000000"/>
              </w:rPr>
              <w:t>d.</w:t>
            </w:r>
            <w:r>
              <w:rPr>
                <w:color w:val="000000"/>
              </w:rPr>
              <w:tab/>
              <w:t>Извлеките масляный щуп и наклоните генератор, чтобы слить масло.</w:t>
            </w:r>
          </w:p>
        </w:tc>
      </w:tr>
      <w:tr w:rsidR="00634F4E">
        <w:trPr>
          <w:trHeight w:val="230"/>
        </w:trPr>
        <w:tc>
          <w:tcPr>
            <w:tcW w:w="3312" w:type="dxa"/>
            <w:vMerge/>
            <w:shd w:val="clear" w:color="auto" w:fill="FFFFFF"/>
          </w:tcPr>
          <w:p w:rsidR="00634F4E" w:rsidRDefault="00634F4E">
            <w:pPr>
              <w:rPr>
                <w:color w:val="000000"/>
              </w:rPr>
            </w:pPr>
          </w:p>
          <w:p w:rsidR="00634F4E" w:rsidRDefault="00634F4E">
            <w:pPr>
              <w:rPr>
                <w:color w:val="000000"/>
              </w:rPr>
            </w:pPr>
          </w:p>
        </w:tc>
        <w:tc>
          <w:tcPr>
            <w:tcW w:w="3312" w:type="dxa"/>
            <w:vMerge w:val="restart"/>
            <w:shd w:val="clear" w:color="auto" w:fill="FFFFFF"/>
          </w:tcPr>
          <w:p w:rsidR="00634F4E" w:rsidRDefault="00C65295">
            <w:pPr>
              <w:shd w:val="clear" w:color="auto" w:fill="FFFFFF"/>
              <w:rPr>
                <w:color w:val="000000"/>
              </w:rPr>
            </w:pPr>
            <w:r>
              <w:pict>
                <v:shape id="shape 122" o:spid="_x0000_s1085" type="#_x0000_t202" style="position:absolute;margin-left:4.4pt;margin-top:35.55pt;width:56.65pt;height:26.2pt;z-index:251725312;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jc w:val="center"/>
                          <w:rPr>
                            <w:b/>
                            <w:bCs/>
                            <w:sz w:val="16"/>
                          </w:rPr>
                        </w:pPr>
                        <w:r>
                          <w:rPr>
                            <w:b/>
                            <w:bCs/>
                            <w:sz w:val="16"/>
                          </w:rPr>
                          <w:t>Масляный щуп</w:t>
                        </w:r>
                      </w:p>
                    </w:txbxContent>
                  </v:textbox>
                </v:shape>
              </w:pict>
            </w:r>
            <w:r>
              <w:pict>
                <v:shape id="_x0000_s1084" type="#_x0000_t75" style="position:absolute;margin-left:0;margin-top:0;width:50pt;height:50pt;z-index:251687424;visibility:hidden;mso-position-horizontal-relative:text;mso-position-vertical-relative:text" filled="t" stroked="t">
                  <v:stroke joinstyle="round"/>
                  <v:path o:extrusionok="t" gradientshapeok="f" o:connecttype="segments"/>
                  <o:lock v:ext="edit" aspectratio="f" selection="t"/>
                </v:shape>
              </w:pict>
            </w:r>
            <w:r w:rsidR="00634F4E">
              <w:object w:dxaOrig="10501" w:dyaOrig="7529">
                <v:shape id="_x0000_i1137" type="#_x0000_t75" style="width:171pt;height:122.25pt;mso-wrap-distance-left:0;mso-wrap-distance-top:0;mso-wrap-distance-right:0;mso-wrap-distance-bottom:0" o:ole="">
                  <v:imagedata r:id="rId107" o:title=""/>
                  <v:path textboxrect="0,0,0,0"/>
                </v:shape>
                <o:OLEObject Type="Embed" ProgID="PBrush" ShapeID="_x0000_i1137" DrawAspect="Content" ObjectID="_1814777788" r:id="rId108"/>
              </w:object>
            </w:r>
          </w:p>
        </w:tc>
      </w:tr>
      <w:tr w:rsidR="00634F4E">
        <w:tc>
          <w:tcPr>
            <w:tcW w:w="3312" w:type="dxa"/>
            <w:shd w:val="clear" w:color="auto" w:fill="FFFFFF"/>
          </w:tcPr>
          <w:p w:rsidR="00634F4E" w:rsidRDefault="009D3C7C">
            <w:pPr>
              <w:shd w:val="clear" w:color="auto" w:fill="FFFFFF"/>
              <w:rPr>
                <w:color w:val="000000"/>
              </w:rPr>
            </w:pPr>
            <w:r>
              <w:rPr>
                <w:color w:val="000000"/>
              </w:rPr>
              <w:t>d. Затяните щуп до упора.</w:t>
            </w: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408"/>
        </w:trPr>
        <w:tc>
          <w:tcPr>
            <w:tcW w:w="3312" w:type="dxa"/>
            <w:vMerge w:val="restart"/>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lang w:eastAsia="en-US"/>
                          </w:rPr>
                        </w:pPr>
                        <w:r>
                          <w:rPr>
                            <w:rFonts w:eastAsia="Calibri"/>
                          </w:rPr>
                          <w:pict>
                            <v:shape id="_x0000_s1082" type="#_x0000_t75" style="position:absolute;margin-left:0;margin-top:0;width:50pt;height:50pt;z-index:251688448;visibility:hidden" filled="t" stroked="t">
                              <v:stroke joinstyle="round"/>
                              <v:path o:extrusionok="t" gradientshapeok="f" o:connecttype="segments"/>
                              <o:lock v:ext="edit" aspectratio="f" selection="t"/>
                            </v:shape>
                          </w:pict>
                        </w:r>
                        <w:r>
                          <w:rPr>
                            <w:rFonts w:eastAsia="Calibri"/>
                            <w:noProof/>
                          </w:rPr>
                          <w:drawing>
                            <wp:inline distT="0" distB="0" distL="0" distR="0">
                              <wp:extent cx="200025" cy="1809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20"/>
                            <w:lang w:eastAsia="en-US"/>
                          </w:rPr>
                        </w:pPr>
                        <w:r>
                          <w:rPr>
                            <w:rFonts w:eastAsia="Calibri"/>
                            <w:b/>
                            <w:bCs/>
                            <w:spacing w:val="-20"/>
                            <w:lang w:eastAsia="en-US"/>
                          </w:rPr>
                          <w:t>ОСТОРОЖНО</w:t>
                        </w:r>
                      </w:p>
                    </w:tc>
                  </w:tr>
                </w:tbl>
                <w:p w:rsidR="00634F4E" w:rsidRDefault="00634F4E">
                  <w:pPr>
                    <w:jc w:val="center"/>
                    <w:rPr>
                      <w:rFonts w:eastAsia="Calibri"/>
                      <w:color w:val="000000"/>
                      <w:lang w:eastAsia="en-US"/>
                    </w:rPr>
                  </w:pPr>
                </w:p>
              </w:tc>
            </w:tr>
            <w:tr w:rsidR="00634F4E">
              <w:tc>
                <w:tcPr>
                  <w:tcW w:w="3287" w:type="dxa"/>
                  <w:shd w:val="clear" w:color="auto" w:fill="DCDDDD"/>
                </w:tcPr>
                <w:p w:rsidR="00634F4E" w:rsidRDefault="009D3C7C">
                  <w:pPr>
                    <w:jc w:val="both"/>
                    <w:rPr>
                      <w:rFonts w:eastAsia="Calibri"/>
                      <w:b/>
                      <w:bCs/>
                      <w:color w:val="000000"/>
                      <w:lang w:eastAsia="en-US"/>
                    </w:rPr>
                  </w:pPr>
                  <w:r>
                    <w:rPr>
                      <w:rFonts w:eastAsia="Calibri"/>
                      <w:b/>
                      <w:bCs/>
                      <w:color w:val="000000"/>
                      <w:lang w:eastAsia="en-US"/>
                    </w:rPr>
                    <w:t>Проверка уровня масла</w:t>
                  </w:r>
                </w:p>
                <w:p w:rsidR="00634F4E" w:rsidRDefault="009D3C7C">
                  <w:pPr>
                    <w:jc w:val="both"/>
                    <w:rPr>
                      <w:rFonts w:eastAsia="Calibri"/>
                      <w:color w:val="000000"/>
                      <w:lang w:eastAsia="en-US"/>
                    </w:rPr>
                  </w:pPr>
                  <w:r>
                    <w:rPr>
                      <w:rFonts w:eastAsia="Calibri"/>
                      <w:color w:val="000000"/>
                      <w:lang w:eastAsia="en-US"/>
                    </w:rPr>
                    <w:t>Поместите щуп в отверстие маслоналивной горловины, НЕ навинчивайте крышку на отверстие.</w:t>
                  </w:r>
                </w:p>
              </w:tc>
            </w:tr>
          </w:tbl>
          <w:p w:rsidR="00634F4E" w:rsidRDefault="00634F4E">
            <w:pPr>
              <w:shd w:val="clear" w:color="auto" w:fill="FFFFFF"/>
              <w:rPr>
                <w:color w:val="000000"/>
              </w:rPr>
            </w:pPr>
          </w:p>
        </w:tc>
        <w:tc>
          <w:tcPr>
            <w:tcW w:w="3312"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312" w:type="dxa"/>
            <w:vMerge/>
            <w:shd w:val="clear" w:color="auto" w:fill="FFFFFF"/>
          </w:tcPr>
          <w:p w:rsidR="00634F4E" w:rsidRDefault="00634F4E">
            <w:pPr>
              <w:rPr>
                <w:color w:val="000000"/>
              </w:rPr>
            </w:pPr>
          </w:p>
          <w:p w:rsidR="00634F4E" w:rsidRDefault="00634F4E">
            <w:pPr>
              <w:rPr>
                <w:color w:val="000000"/>
              </w:rPr>
            </w:pPr>
          </w:p>
        </w:tc>
        <w:tc>
          <w:tcPr>
            <w:tcW w:w="3312" w:type="dxa"/>
            <w:shd w:val="clear" w:color="auto" w:fill="FFFFFF"/>
          </w:tcPr>
          <w:p w:rsidR="00634F4E" w:rsidRDefault="009D3C7C">
            <w:pPr>
              <w:shd w:val="clear" w:color="auto" w:fill="FFFFFF"/>
              <w:ind w:left="261" w:right="68" w:hanging="261"/>
              <w:rPr>
                <w:color w:val="000000"/>
              </w:rPr>
            </w:pPr>
            <w:r>
              <w:rPr>
                <w:color w:val="000000"/>
              </w:rPr>
              <w:t>e.</w:t>
            </w:r>
            <w:r>
              <w:rPr>
                <w:color w:val="000000"/>
              </w:rPr>
              <w:tab/>
              <w:t>Залейте рекомендованное масло до верхней отметки на щупе.</w:t>
            </w: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06"/>
        <w:gridCol w:w="3548"/>
      </w:tblGrid>
      <w:tr w:rsidR="00634F4E">
        <w:tc>
          <w:tcPr>
            <w:tcW w:w="3259" w:type="dxa"/>
            <w:shd w:val="clear" w:color="auto" w:fill="FFFFFF"/>
          </w:tcPr>
          <w:p w:rsidR="00634F4E" w:rsidRDefault="00C65295">
            <w:pPr>
              <w:shd w:val="clear" w:color="auto" w:fill="FFFFFF"/>
              <w:rPr>
                <w:color w:val="000000"/>
              </w:rPr>
            </w:pPr>
            <w:r>
              <w:rPr>
                <w:color w:val="000000"/>
              </w:rPr>
              <w:lastRenderedPageBreak/>
              <w:pict>
                <v:shape id="_x0000_s1080" type="#_x0000_t75" style="position:absolute;margin-left:0;margin-top:0;width:50pt;height:50pt;z-index:251689472;visibility:hidden" filled="t" stroked="t">
                  <v:stroke joinstyle="round"/>
                  <v:path o:extrusionok="t" gradientshapeok="f" o:connecttype="segments"/>
                  <o:lock v:ext="edit" aspectratio="f" selection="t"/>
                </v:shape>
              </w:pict>
            </w:r>
            <w:r>
              <w:rPr>
                <w:noProof/>
                <w:color w:val="000000"/>
              </w:rPr>
              <w:drawing>
                <wp:inline distT="0" distB="0" distL="0" distR="0">
                  <wp:extent cx="1895475" cy="14382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95475" cy="1438275"/>
                          </a:xfrm>
                          <a:prstGeom prst="rect">
                            <a:avLst/>
                          </a:prstGeom>
                          <a:noFill/>
                          <a:ln>
                            <a:noFill/>
                          </a:ln>
                        </pic:spPr>
                      </pic:pic>
                    </a:graphicData>
                  </a:graphic>
                </wp:inline>
              </w:drawing>
            </w:r>
          </w:p>
        </w:tc>
        <w:tc>
          <w:tcPr>
            <w:tcW w:w="3298" w:type="dxa"/>
            <w:shd w:val="clear" w:color="auto" w:fill="FFFFFF"/>
          </w:tcPr>
          <w:p w:rsidR="00634F4E" w:rsidRDefault="009D3C7C">
            <w:pPr>
              <w:shd w:val="clear" w:color="auto" w:fill="FFFFFF"/>
              <w:tabs>
                <w:tab w:val="left" w:pos="360"/>
              </w:tabs>
              <w:ind w:left="282" w:right="68" w:hanging="282"/>
              <w:jc w:val="both"/>
              <w:rPr>
                <w:color w:val="000000"/>
              </w:rPr>
            </w:pPr>
            <w:r>
              <w:rPr>
                <w:color w:val="000000"/>
                <w:szCs w:val="22"/>
              </w:rPr>
              <w:t>f.</w:t>
            </w:r>
            <w:r>
              <w:rPr>
                <w:color w:val="000000"/>
                <w:szCs w:val="22"/>
              </w:rPr>
              <w:tab/>
              <w:t>Пропитайте фильтрующий элемент чистым моторным маслом.</w:t>
            </w:r>
          </w:p>
          <w:p w:rsidR="00634F4E" w:rsidRDefault="009D3C7C">
            <w:pPr>
              <w:shd w:val="clear" w:color="auto" w:fill="FFFFFF"/>
              <w:tabs>
                <w:tab w:val="left" w:pos="360"/>
              </w:tabs>
              <w:ind w:left="282" w:right="68" w:hanging="282"/>
              <w:jc w:val="both"/>
              <w:rPr>
                <w:color w:val="000000"/>
              </w:rPr>
            </w:pPr>
            <w:r>
              <w:rPr>
                <w:color w:val="000000"/>
                <w:szCs w:val="22"/>
              </w:rPr>
              <w:t>g.</w:t>
            </w:r>
            <w:r>
              <w:rPr>
                <w:color w:val="000000"/>
                <w:szCs w:val="22"/>
              </w:rPr>
              <w:tab/>
              <w:t>Отожмите его, завернув в чистую впитывающую салфетку, чтобы удалить излишки масла.</w:t>
            </w:r>
          </w:p>
          <w:p w:rsidR="00634F4E" w:rsidRDefault="009D3C7C">
            <w:pPr>
              <w:shd w:val="clear" w:color="auto" w:fill="FFFFFF"/>
              <w:ind w:left="282" w:right="68" w:hanging="282"/>
              <w:jc w:val="both"/>
              <w:rPr>
                <w:color w:val="000000"/>
              </w:rPr>
            </w:pPr>
            <w:r>
              <w:rPr>
                <w:color w:val="000000"/>
                <w:szCs w:val="22"/>
              </w:rPr>
              <w:t>h.</w:t>
            </w:r>
            <w:r>
              <w:rPr>
                <w:color w:val="000000"/>
                <w:szCs w:val="22"/>
              </w:rPr>
              <w:tab/>
              <w:t>Поместите фильтрующий элемент в блок фильтра.</w:t>
            </w:r>
          </w:p>
          <w:p w:rsidR="00634F4E" w:rsidRDefault="009D3C7C">
            <w:pPr>
              <w:shd w:val="clear" w:color="auto" w:fill="FFFFFF"/>
              <w:ind w:left="282" w:right="68" w:hanging="282"/>
              <w:jc w:val="both"/>
              <w:rPr>
                <w:color w:val="000000"/>
              </w:rPr>
            </w:pPr>
            <w:r>
              <w:rPr>
                <w:color w:val="000000"/>
                <w:szCs w:val="22"/>
              </w:rPr>
              <w:t>i.</w:t>
            </w:r>
            <w:r>
              <w:rPr>
                <w:color w:val="000000"/>
                <w:szCs w:val="22"/>
              </w:rPr>
              <w:tab/>
              <w:t>Установите фиксатор фильтра.</w:t>
            </w:r>
          </w:p>
          <w:p w:rsidR="00634F4E" w:rsidRDefault="009D3C7C">
            <w:pPr>
              <w:shd w:val="clear" w:color="auto" w:fill="FFFFFF"/>
              <w:ind w:left="282" w:right="68" w:hanging="282"/>
              <w:jc w:val="both"/>
              <w:rPr>
                <w:color w:val="000000"/>
              </w:rPr>
            </w:pPr>
            <w:r>
              <w:rPr>
                <w:color w:val="000000"/>
                <w:szCs w:val="22"/>
              </w:rPr>
              <w:t>j.</w:t>
            </w:r>
            <w:r>
              <w:rPr>
                <w:color w:val="000000"/>
                <w:szCs w:val="22"/>
              </w:rPr>
              <w:tab/>
              <w:t>Установите ревизионную крышку.</w:t>
            </w:r>
          </w:p>
        </w:tc>
      </w:tr>
      <w:tr w:rsidR="00634F4E">
        <w:tc>
          <w:tcPr>
            <w:tcW w:w="3259" w:type="dxa"/>
            <w:shd w:val="clear" w:color="auto" w:fill="FFFFFF"/>
          </w:tcPr>
          <w:p w:rsidR="00634F4E" w:rsidRDefault="009D3C7C">
            <w:pPr>
              <w:shd w:val="clear" w:color="auto" w:fill="FFFFFF"/>
              <w:tabs>
                <w:tab w:val="left" w:pos="307"/>
              </w:tabs>
              <w:ind w:left="244" w:right="205" w:hanging="244"/>
              <w:jc w:val="both"/>
              <w:rPr>
                <w:color w:val="000000"/>
              </w:rPr>
            </w:pPr>
            <w:r>
              <w:rPr>
                <w:color w:val="000000"/>
                <w:szCs w:val="22"/>
              </w:rPr>
              <w:t>f.</w:t>
            </w:r>
            <w:r>
              <w:rPr>
                <w:color w:val="000000"/>
                <w:szCs w:val="22"/>
              </w:rPr>
              <w:tab/>
              <w:t>Вкрутите щуп до упора.</w:t>
            </w:r>
          </w:p>
          <w:p w:rsidR="00634F4E" w:rsidRDefault="009D3C7C">
            <w:pPr>
              <w:shd w:val="clear" w:color="auto" w:fill="FFFFFF"/>
              <w:tabs>
                <w:tab w:val="left" w:pos="307"/>
              </w:tabs>
              <w:ind w:left="244" w:right="205" w:hanging="244"/>
              <w:jc w:val="both"/>
              <w:rPr>
                <w:color w:val="000000"/>
              </w:rPr>
            </w:pPr>
            <w:r>
              <w:rPr>
                <w:color w:val="000000"/>
                <w:szCs w:val="22"/>
              </w:rPr>
              <w:t>g.</w:t>
            </w:r>
            <w:r>
              <w:rPr>
                <w:color w:val="000000"/>
                <w:szCs w:val="22"/>
              </w:rPr>
              <w:tab/>
              <w:t>Направьте отработанное масло на лицензированное предприятие по переработке отходов.</w:t>
            </w:r>
          </w:p>
          <w:p w:rsidR="00634F4E" w:rsidRDefault="009D3C7C">
            <w:pPr>
              <w:shd w:val="clear" w:color="auto" w:fill="FFFFFF"/>
              <w:ind w:left="244" w:right="205" w:hanging="244"/>
              <w:jc w:val="both"/>
              <w:rPr>
                <w:color w:val="000000"/>
              </w:rPr>
            </w:pPr>
            <w:r>
              <w:rPr>
                <w:color w:val="000000"/>
                <w:szCs w:val="22"/>
              </w:rPr>
              <w:t>h. Установите ревизионную крышку на место.</w:t>
            </w:r>
          </w:p>
        </w:tc>
        <w:tc>
          <w:tcPr>
            <w:tcW w:w="3298" w:type="dxa"/>
            <w:vMerge w:val="restart"/>
            <w:shd w:val="clear" w:color="auto" w:fill="FFFFFF"/>
          </w:tcPr>
          <w:p w:rsidR="00634F4E" w:rsidRDefault="00C65295">
            <w:pPr>
              <w:shd w:val="clear" w:color="auto" w:fill="FFFFFF"/>
              <w:rPr>
                <w:color w:val="000000"/>
              </w:rPr>
            </w:pPr>
            <w:r>
              <w:rPr>
                <w:color w:val="000000"/>
              </w:rPr>
              <w:pict>
                <v:shape id="_x0000_s1078" type="#_x0000_t75" style="position:absolute;margin-left:0;margin-top:0;width:50pt;height:50pt;z-index:251690496;visibility:hidden;mso-position-horizontal-relative:text;mso-position-vertical-relative:text" filled="t" stroked="t">
                  <v:stroke joinstyle="round"/>
                  <v:path o:extrusionok="t" gradientshapeok="f" o:connecttype="segments"/>
                  <o:lock v:ext="edit" aspectratio="f" selection="t"/>
                </v:shape>
              </w:pict>
            </w:r>
            <w:r>
              <w:rPr>
                <w:noProof/>
                <w:color w:val="000000"/>
              </w:rPr>
              <w:drawing>
                <wp:inline distT="0" distB="0" distL="0" distR="0">
                  <wp:extent cx="2009775" cy="32575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09775" cy="3257550"/>
                          </a:xfrm>
                          <a:prstGeom prst="rect">
                            <a:avLst/>
                          </a:prstGeom>
                          <a:noFill/>
                          <a:ln>
                            <a:noFill/>
                          </a:ln>
                        </pic:spPr>
                      </pic:pic>
                    </a:graphicData>
                  </a:graphic>
                </wp:inline>
              </w:drawing>
            </w:r>
          </w:p>
        </w:tc>
      </w:tr>
      <w:tr w:rsidR="00634F4E">
        <w:tc>
          <w:tcPr>
            <w:tcW w:w="3259" w:type="dxa"/>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076" type="#_x0000_t75" style="position:absolute;margin-left:0;margin-top:0;width:50pt;height:50pt;z-index:251691520;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200025" cy="1809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При отгрузке с завода-производителя двигатель не заполнен маслом. Попытки запустить двигатель до заливки необходимого количества масла соответствующего типа могут привести к повреждению двигателя и аннулированию гарантии.</w:t>
                  </w:r>
                </w:p>
              </w:tc>
            </w:tr>
          </w:tbl>
          <w:p w:rsidR="00634F4E" w:rsidRDefault="00634F4E">
            <w:pPr>
              <w:shd w:val="clear" w:color="auto" w:fill="FFFFFF"/>
              <w:rPr>
                <w:color w:val="000000"/>
              </w:rPr>
            </w:pPr>
          </w:p>
        </w:tc>
        <w:tc>
          <w:tcPr>
            <w:tcW w:w="3298"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259" w:type="dxa"/>
            <w:vMerge w:val="restart"/>
            <w:shd w:val="clear" w:color="auto" w:fill="FFFFFF"/>
          </w:tcPr>
          <w:p w:rsidR="00634F4E" w:rsidRDefault="009D3C7C">
            <w:pPr>
              <w:shd w:val="clear" w:color="auto" w:fill="FFFFFF"/>
              <w:spacing w:before="60"/>
              <w:ind w:right="205"/>
              <w:rPr>
                <w:color w:val="000000"/>
              </w:rPr>
            </w:pPr>
            <w:r>
              <w:rPr>
                <w:b/>
                <w:bCs/>
                <w:color w:val="000000"/>
                <w:szCs w:val="22"/>
              </w:rPr>
              <w:t>Воздушный фильтр</w:t>
            </w:r>
          </w:p>
          <w:p w:rsidR="00634F4E" w:rsidRDefault="009D3C7C">
            <w:pPr>
              <w:shd w:val="clear" w:color="auto" w:fill="FFFFFF"/>
              <w:tabs>
                <w:tab w:val="left" w:pos="408"/>
              </w:tabs>
              <w:spacing w:before="60"/>
              <w:ind w:left="244" w:right="205" w:hanging="244"/>
              <w:jc w:val="both"/>
              <w:rPr>
                <w:color w:val="000000"/>
              </w:rPr>
            </w:pPr>
            <w:r>
              <w:rPr>
                <w:color w:val="000000"/>
                <w:szCs w:val="22"/>
              </w:rPr>
              <w:t>a.</w:t>
            </w:r>
            <w:r>
              <w:rPr>
                <w:color w:val="000000"/>
                <w:szCs w:val="22"/>
              </w:rPr>
              <w:tab/>
              <w:t>Снимите ревизионную крышку.</w:t>
            </w:r>
          </w:p>
          <w:p w:rsidR="00634F4E" w:rsidRDefault="009D3C7C">
            <w:pPr>
              <w:shd w:val="clear" w:color="auto" w:fill="FFFFFF"/>
              <w:tabs>
                <w:tab w:val="left" w:pos="408"/>
              </w:tabs>
              <w:spacing w:before="60"/>
              <w:ind w:left="244" w:right="205" w:hanging="244"/>
              <w:jc w:val="both"/>
              <w:rPr>
                <w:color w:val="000000"/>
              </w:rPr>
            </w:pPr>
            <w:r>
              <w:rPr>
                <w:color w:val="000000"/>
                <w:szCs w:val="22"/>
              </w:rPr>
              <w:t>b.</w:t>
            </w:r>
            <w:r>
              <w:rPr>
                <w:color w:val="000000"/>
                <w:szCs w:val="22"/>
              </w:rPr>
              <w:tab/>
              <w:t>Ослабьте фиксатор фильтра и снимите крышку воздушного фильтра.</w:t>
            </w:r>
          </w:p>
          <w:p w:rsidR="00634F4E" w:rsidRDefault="009D3C7C">
            <w:pPr>
              <w:shd w:val="clear" w:color="auto" w:fill="FFFFFF"/>
              <w:spacing w:before="60"/>
              <w:ind w:left="244" w:right="205" w:hanging="244"/>
              <w:jc w:val="both"/>
              <w:rPr>
                <w:color w:val="000000"/>
              </w:rPr>
            </w:pPr>
            <w:r>
              <w:rPr>
                <w:color w:val="000000"/>
                <w:szCs w:val="22"/>
              </w:rPr>
              <w:t>с.</w:t>
            </w:r>
            <w:r>
              <w:rPr>
                <w:color w:val="000000"/>
                <w:szCs w:val="22"/>
              </w:rPr>
              <w:tab/>
              <w:t>Достаньте поролоновый фильтрующий элемент.</w:t>
            </w:r>
          </w:p>
          <w:p w:rsidR="00634F4E" w:rsidRDefault="009D3C7C">
            <w:pPr>
              <w:shd w:val="clear" w:color="auto" w:fill="FFFFFF"/>
              <w:tabs>
                <w:tab w:val="left" w:pos="394"/>
              </w:tabs>
              <w:spacing w:before="60"/>
              <w:ind w:left="244" w:right="205" w:hanging="244"/>
              <w:jc w:val="both"/>
              <w:rPr>
                <w:color w:val="000000"/>
                <w:szCs w:val="22"/>
              </w:rPr>
            </w:pPr>
            <w:r>
              <w:rPr>
                <w:color w:val="000000"/>
                <w:szCs w:val="22"/>
              </w:rPr>
              <w:t>d.</w:t>
            </w:r>
            <w:r>
              <w:rPr>
                <w:color w:val="000000"/>
                <w:szCs w:val="22"/>
              </w:rPr>
              <w:tab/>
              <w:t>Промойте его теплой водой с жидким моющим средством.</w:t>
            </w:r>
          </w:p>
          <w:p w:rsidR="00634F4E" w:rsidRDefault="009D3C7C">
            <w:pPr>
              <w:shd w:val="clear" w:color="auto" w:fill="FFFFFF"/>
              <w:tabs>
                <w:tab w:val="left" w:pos="394"/>
              </w:tabs>
              <w:spacing w:before="60"/>
              <w:ind w:left="244" w:right="205" w:hanging="244"/>
              <w:jc w:val="both"/>
              <w:rPr>
                <w:color w:val="000000"/>
              </w:rPr>
            </w:pPr>
            <w:r>
              <w:rPr>
                <w:color w:val="000000"/>
                <w:szCs w:val="22"/>
              </w:rPr>
              <w:t>e.</w:t>
            </w:r>
            <w:r>
              <w:rPr>
                <w:color w:val="000000"/>
                <w:szCs w:val="22"/>
              </w:rPr>
              <w:tab/>
              <w:t>Тщательно отожмите его, завернув в чистую ткань.</w:t>
            </w:r>
          </w:p>
        </w:tc>
        <w:tc>
          <w:tcPr>
            <w:tcW w:w="3298" w:type="dxa"/>
            <w:vMerge/>
            <w:shd w:val="clear" w:color="auto" w:fill="FFFFFF"/>
          </w:tcPr>
          <w:p w:rsidR="00634F4E" w:rsidRDefault="00634F4E">
            <w:pPr>
              <w:shd w:val="clear" w:color="auto" w:fill="FFFFFF"/>
              <w:tabs>
                <w:tab w:val="left" w:pos="394"/>
              </w:tabs>
              <w:rPr>
                <w:color w:val="000000"/>
              </w:rPr>
            </w:pPr>
          </w:p>
          <w:p w:rsidR="00634F4E" w:rsidRDefault="00634F4E">
            <w:pPr>
              <w:shd w:val="clear" w:color="auto" w:fill="FFFFFF"/>
              <w:tabs>
                <w:tab w:val="left" w:pos="394"/>
              </w:tabs>
              <w:rPr>
                <w:color w:val="000000"/>
              </w:rPr>
            </w:pPr>
          </w:p>
        </w:tc>
      </w:tr>
      <w:tr w:rsidR="00634F4E">
        <w:tc>
          <w:tcPr>
            <w:tcW w:w="3259" w:type="dxa"/>
            <w:vMerge/>
            <w:shd w:val="clear" w:color="auto" w:fill="FFFFFF"/>
          </w:tcPr>
          <w:p w:rsidR="00634F4E" w:rsidRDefault="00634F4E">
            <w:pPr>
              <w:rPr>
                <w:color w:val="000000"/>
              </w:rPr>
            </w:pPr>
          </w:p>
          <w:p w:rsidR="00634F4E" w:rsidRDefault="00634F4E">
            <w:pPr>
              <w:rPr>
                <w:color w:val="000000"/>
              </w:rPr>
            </w:pPr>
          </w:p>
        </w:tc>
        <w:tc>
          <w:tcPr>
            <w:tcW w:w="3298"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074" type="#_x0000_t75" style="position:absolute;margin-left:0;margin-top:0;width:50pt;height:50pt;z-index:251692544;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200025" cy="1809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Во избежание серьезных опасных ситуаций ЗАПРЕЩАЕТСЯ запускать двигатель при отсутствии воздушного фильтра.</w:t>
                  </w:r>
                </w:p>
              </w:tc>
            </w:tr>
          </w:tbl>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489"/>
        <w:gridCol w:w="3565"/>
      </w:tblGrid>
      <w:tr w:rsidR="00634F4E">
        <w:tc>
          <w:tcPr>
            <w:tcW w:w="3293" w:type="dxa"/>
            <w:vMerge w:val="restart"/>
            <w:shd w:val="clear" w:color="auto" w:fill="FFFFFF"/>
          </w:tcPr>
          <w:p w:rsidR="00634F4E" w:rsidRDefault="009D3C7C">
            <w:pPr>
              <w:shd w:val="clear" w:color="auto" w:fill="FFFFFF"/>
              <w:rPr>
                <w:color w:val="000000"/>
                <w:sz w:val="18"/>
              </w:rPr>
            </w:pPr>
            <w:r>
              <w:rPr>
                <w:b/>
                <w:bCs/>
                <w:color w:val="000000"/>
                <w:szCs w:val="22"/>
              </w:rPr>
              <w:lastRenderedPageBreak/>
              <w:t>Свеча зажигания</w:t>
            </w:r>
          </w:p>
          <w:p w:rsidR="00634F4E" w:rsidRDefault="009D3C7C">
            <w:pPr>
              <w:shd w:val="clear" w:color="auto" w:fill="FFFFFF"/>
              <w:tabs>
                <w:tab w:val="left" w:pos="398"/>
              </w:tabs>
              <w:spacing w:before="60"/>
              <w:ind w:left="244" w:right="187" w:hanging="244"/>
              <w:jc w:val="both"/>
              <w:rPr>
                <w:color w:val="000000"/>
                <w:sz w:val="18"/>
              </w:rPr>
            </w:pPr>
            <w:r>
              <w:rPr>
                <w:color w:val="000000"/>
                <w:szCs w:val="22"/>
              </w:rPr>
              <w:t>a.</w:t>
            </w:r>
            <w:r>
              <w:rPr>
                <w:color w:val="000000"/>
                <w:szCs w:val="22"/>
              </w:rPr>
              <w:tab/>
              <w:t>Удалите загрязнения с колпачка и в основании свечи зажигания.</w:t>
            </w:r>
          </w:p>
          <w:p w:rsidR="00634F4E" w:rsidRDefault="009D3C7C">
            <w:pPr>
              <w:shd w:val="clear" w:color="auto" w:fill="FFFFFF"/>
              <w:tabs>
                <w:tab w:val="left" w:pos="398"/>
              </w:tabs>
              <w:spacing w:before="60"/>
              <w:ind w:left="244" w:right="187" w:hanging="244"/>
              <w:jc w:val="both"/>
              <w:rPr>
                <w:color w:val="000000"/>
                <w:sz w:val="18"/>
              </w:rPr>
            </w:pPr>
            <w:r>
              <w:rPr>
                <w:color w:val="000000"/>
                <w:szCs w:val="22"/>
              </w:rPr>
              <w:t>b.</w:t>
            </w:r>
            <w:r>
              <w:rPr>
                <w:color w:val="000000"/>
                <w:szCs w:val="22"/>
              </w:rPr>
              <w:tab/>
              <w:t>Снимите колпачок свечи зажигания.</w:t>
            </w:r>
          </w:p>
          <w:p w:rsidR="00634F4E" w:rsidRDefault="009D3C7C">
            <w:pPr>
              <w:shd w:val="clear" w:color="auto" w:fill="FFFFFF"/>
              <w:spacing w:before="60"/>
              <w:ind w:left="244" w:right="187" w:hanging="244"/>
              <w:jc w:val="both"/>
              <w:rPr>
                <w:color w:val="000000"/>
                <w:sz w:val="18"/>
              </w:rPr>
            </w:pPr>
            <w:r>
              <w:rPr>
                <w:color w:val="000000"/>
                <w:szCs w:val="22"/>
              </w:rPr>
              <w:t>с.</w:t>
            </w:r>
            <w:r>
              <w:rPr>
                <w:color w:val="000000"/>
                <w:szCs w:val="22"/>
              </w:rPr>
              <w:tab/>
              <w:t>При помощи свечного ключа ослабьте затяжку соединения и извлеките свечу зажигания.</w:t>
            </w:r>
          </w:p>
          <w:p w:rsidR="00634F4E" w:rsidRDefault="009D3C7C">
            <w:pPr>
              <w:shd w:val="clear" w:color="auto" w:fill="FFFFFF"/>
              <w:tabs>
                <w:tab w:val="left" w:pos="398"/>
              </w:tabs>
              <w:spacing w:before="60"/>
              <w:ind w:left="244" w:right="187" w:hanging="244"/>
              <w:jc w:val="both"/>
              <w:rPr>
                <w:color w:val="000000"/>
                <w:sz w:val="18"/>
              </w:rPr>
            </w:pPr>
            <w:r>
              <w:rPr>
                <w:color w:val="000000"/>
                <w:szCs w:val="22"/>
              </w:rPr>
              <w:t>d.</w:t>
            </w:r>
            <w:r>
              <w:rPr>
                <w:color w:val="000000"/>
                <w:szCs w:val="22"/>
              </w:rPr>
              <w:tab/>
              <w:t>Осмотрите свечу зажигания и шайбу свечи. При наличии следов повреждения или износа замените свечу. При наличии загрязнений удалите их проволочной щеткой и используйте свечу зажигания повторно.</w:t>
            </w:r>
          </w:p>
          <w:p w:rsidR="00634F4E" w:rsidRDefault="009D3C7C">
            <w:pPr>
              <w:shd w:val="clear" w:color="auto" w:fill="FFFFFF"/>
              <w:tabs>
                <w:tab w:val="left" w:pos="398"/>
              </w:tabs>
              <w:spacing w:before="60"/>
              <w:ind w:left="244" w:right="187" w:hanging="244"/>
              <w:jc w:val="both"/>
              <w:rPr>
                <w:color w:val="000000"/>
                <w:sz w:val="18"/>
              </w:rPr>
            </w:pPr>
            <w:r>
              <w:rPr>
                <w:color w:val="000000"/>
                <w:szCs w:val="22"/>
              </w:rPr>
              <w:t>e.</w:t>
            </w:r>
            <w:r>
              <w:rPr>
                <w:color w:val="000000"/>
                <w:szCs w:val="22"/>
              </w:rPr>
              <w:tab/>
              <w:t>Проверьте зазор свечи зажигания. Чтобы отрегулировать зазор, осторожно согните электрод.</w:t>
            </w:r>
          </w:p>
          <w:p w:rsidR="00634F4E" w:rsidRDefault="009D3C7C">
            <w:pPr>
              <w:shd w:val="clear" w:color="auto" w:fill="FFFFFF"/>
              <w:spacing w:before="60"/>
              <w:ind w:right="187"/>
              <w:jc w:val="both"/>
              <w:rPr>
                <w:color w:val="000000"/>
                <w:sz w:val="18"/>
              </w:rPr>
            </w:pPr>
            <w:r>
              <w:rPr>
                <w:b/>
                <w:bCs/>
                <w:color w:val="000000"/>
                <w:szCs w:val="22"/>
              </w:rPr>
              <w:t>Зазор свечи зажигания:</w:t>
            </w:r>
            <w:r>
              <w:rPr>
                <w:color w:val="000000"/>
                <w:sz w:val="18"/>
              </w:rPr>
              <w:t xml:space="preserve"> </w:t>
            </w:r>
            <w:r>
              <w:rPr>
                <w:b/>
                <w:bCs/>
                <w:color w:val="000000"/>
                <w:szCs w:val="22"/>
              </w:rPr>
              <w:t>0,6-0,8 мм</w:t>
            </w:r>
          </w:p>
        </w:tc>
        <w:tc>
          <w:tcPr>
            <w:tcW w:w="3365"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072" type="#_x0000_t75" style="position:absolute;margin-left:0;margin-top:0;width:50pt;height:50pt;z-index:251693568;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200025" cy="1809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jc w:val="both"/>
                    <w:rPr>
                      <w:rFonts w:eastAsia="Calibri"/>
                      <w:color w:val="000000"/>
                      <w:szCs w:val="22"/>
                      <w:lang w:eastAsia="en-US"/>
                    </w:rPr>
                  </w:pPr>
                  <w:r>
                    <w:rPr>
                      <w:rFonts w:eastAsia="Calibri"/>
                      <w:color w:val="000000"/>
                      <w:szCs w:val="22"/>
                      <w:lang w:eastAsia="en-US"/>
                    </w:rPr>
                    <w:t>Используйте только рекомендованные или эквивалентные свечи зажигания. ЗАПРЕЩАЕТСЯ использовать свечи зажигания с несоответствующими тепловыми характеристиками.</w:t>
                  </w:r>
                </w:p>
              </w:tc>
            </w:tr>
          </w:tbl>
          <w:p w:rsidR="00634F4E" w:rsidRDefault="00634F4E">
            <w:pPr>
              <w:shd w:val="clear" w:color="auto" w:fill="FFFFFF"/>
              <w:rPr>
                <w:color w:val="000000"/>
              </w:rPr>
            </w:pPr>
          </w:p>
        </w:tc>
      </w:tr>
      <w:tr w:rsidR="00634F4E">
        <w:trPr>
          <w:trHeight w:val="230"/>
        </w:trPr>
        <w:tc>
          <w:tcPr>
            <w:tcW w:w="3293" w:type="dxa"/>
            <w:vMerge/>
            <w:shd w:val="clear" w:color="auto" w:fill="FFFFFF"/>
          </w:tcPr>
          <w:p w:rsidR="00634F4E" w:rsidRDefault="00634F4E">
            <w:pPr>
              <w:rPr>
                <w:color w:val="000000"/>
              </w:rPr>
            </w:pPr>
          </w:p>
          <w:p w:rsidR="00634F4E" w:rsidRDefault="00634F4E">
            <w:pPr>
              <w:rPr>
                <w:color w:val="000000"/>
              </w:rPr>
            </w:pPr>
          </w:p>
        </w:tc>
        <w:tc>
          <w:tcPr>
            <w:tcW w:w="3365" w:type="dxa"/>
            <w:vMerge w:val="restart"/>
            <w:shd w:val="clear" w:color="auto" w:fill="FFFFFF"/>
          </w:tcPr>
          <w:p w:rsidR="00634F4E" w:rsidRDefault="009D3C7C">
            <w:pPr>
              <w:shd w:val="clear" w:color="auto" w:fill="FFFFFF"/>
              <w:spacing w:before="60"/>
              <w:jc w:val="both"/>
              <w:rPr>
                <w:color w:val="000000"/>
                <w:sz w:val="18"/>
              </w:rPr>
            </w:pPr>
            <w:r>
              <w:rPr>
                <w:b/>
                <w:bCs/>
                <w:color w:val="000000"/>
                <w:szCs w:val="22"/>
              </w:rPr>
              <w:t>Искрогаситель</w:t>
            </w:r>
          </w:p>
          <w:p w:rsidR="00634F4E" w:rsidRDefault="009D3C7C">
            <w:pPr>
              <w:shd w:val="clear" w:color="auto" w:fill="FFFFFF"/>
              <w:spacing w:before="60"/>
              <w:ind w:right="68"/>
              <w:jc w:val="both"/>
              <w:rPr>
                <w:color w:val="000000"/>
                <w:sz w:val="18"/>
              </w:rPr>
            </w:pPr>
            <w:r>
              <w:rPr>
                <w:color w:val="000000"/>
                <w:szCs w:val="22"/>
              </w:rPr>
              <w:t>(соответствующие типы)</w:t>
            </w:r>
          </w:p>
          <w:p w:rsidR="00634F4E" w:rsidRDefault="009D3C7C">
            <w:pPr>
              <w:shd w:val="clear" w:color="auto" w:fill="FFFFFF"/>
              <w:tabs>
                <w:tab w:val="left" w:pos="398"/>
              </w:tabs>
              <w:spacing w:before="60"/>
              <w:ind w:left="299" w:right="68" w:hanging="299"/>
              <w:jc w:val="both"/>
              <w:rPr>
                <w:color w:val="000000"/>
                <w:szCs w:val="22"/>
              </w:rPr>
            </w:pPr>
            <w:r>
              <w:rPr>
                <w:color w:val="000000"/>
                <w:szCs w:val="22"/>
              </w:rPr>
              <w:t>a.</w:t>
            </w:r>
            <w:r>
              <w:rPr>
                <w:color w:val="000000"/>
                <w:szCs w:val="22"/>
              </w:rPr>
              <w:tab/>
              <w:t>Перед обслуживанием искрогасителя дождитесь полного остывания генератора.</w:t>
            </w:r>
          </w:p>
          <w:p w:rsidR="00634F4E" w:rsidRDefault="009D3C7C">
            <w:pPr>
              <w:shd w:val="clear" w:color="auto" w:fill="FFFFFF"/>
              <w:tabs>
                <w:tab w:val="left" w:pos="398"/>
              </w:tabs>
              <w:spacing w:before="60"/>
              <w:ind w:left="299" w:right="68" w:hanging="299"/>
              <w:jc w:val="both"/>
              <w:rPr>
                <w:color w:val="000000"/>
                <w:sz w:val="18"/>
              </w:rPr>
            </w:pPr>
            <w:r>
              <w:rPr>
                <w:color w:val="000000"/>
                <w:szCs w:val="22"/>
              </w:rPr>
              <w:t>b.</w:t>
            </w:r>
            <w:r>
              <w:rPr>
                <w:color w:val="000000"/>
                <w:szCs w:val="22"/>
              </w:rPr>
              <w:tab/>
              <w:t>Снимите вентиляционную решетку глушителя.</w:t>
            </w:r>
          </w:p>
          <w:p w:rsidR="00634F4E" w:rsidRDefault="009D3C7C">
            <w:pPr>
              <w:shd w:val="clear" w:color="auto" w:fill="FFFFFF"/>
              <w:spacing w:before="60"/>
              <w:ind w:left="299" w:right="68" w:hanging="299"/>
              <w:jc w:val="both"/>
              <w:rPr>
                <w:color w:val="000000"/>
                <w:sz w:val="18"/>
              </w:rPr>
            </w:pPr>
            <w:r>
              <w:rPr>
                <w:color w:val="000000"/>
                <w:szCs w:val="22"/>
              </w:rPr>
              <w:t>с.</w:t>
            </w:r>
            <w:r>
              <w:rPr>
                <w:color w:val="000000"/>
                <w:szCs w:val="22"/>
              </w:rPr>
              <w:tab/>
              <w:t>Снимите сетку искрогасителя.</w:t>
            </w:r>
          </w:p>
          <w:p w:rsidR="00634F4E" w:rsidRDefault="009D3C7C">
            <w:pPr>
              <w:shd w:val="clear" w:color="auto" w:fill="FFFFFF"/>
              <w:tabs>
                <w:tab w:val="left" w:pos="370"/>
              </w:tabs>
              <w:spacing w:before="60"/>
              <w:ind w:left="299" w:right="68" w:hanging="299"/>
              <w:jc w:val="both"/>
              <w:rPr>
                <w:color w:val="000000"/>
                <w:sz w:val="18"/>
              </w:rPr>
            </w:pPr>
            <w:r>
              <w:rPr>
                <w:color w:val="000000"/>
                <w:szCs w:val="22"/>
              </w:rPr>
              <w:t>d.</w:t>
            </w:r>
            <w:r>
              <w:rPr>
                <w:color w:val="000000"/>
                <w:szCs w:val="22"/>
              </w:rPr>
              <w:tab/>
              <w:t>Проволочной щеткой аккуратно удалите нагар с сетки искрогасителя.</w:t>
            </w:r>
          </w:p>
          <w:p w:rsidR="00634F4E" w:rsidRDefault="009D3C7C">
            <w:pPr>
              <w:shd w:val="clear" w:color="auto" w:fill="FFFFFF"/>
              <w:tabs>
                <w:tab w:val="left" w:pos="370"/>
              </w:tabs>
              <w:spacing w:before="60"/>
              <w:ind w:left="299" w:right="68" w:hanging="299"/>
              <w:jc w:val="both"/>
              <w:rPr>
                <w:color w:val="000000"/>
                <w:szCs w:val="22"/>
              </w:rPr>
            </w:pPr>
            <w:r>
              <w:rPr>
                <w:color w:val="000000"/>
                <w:szCs w:val="22"/>
              </w:rPr>
              <w:t>e.</w:t>
            </w:r>
            <w:r>
              <w:rPr>
                <w:color w:val="000000"/>
                <w:szCs w:val="22"/>
              </w:rPr>
              <w:tab/>
              <w:t>При наличии повреждений замените искрогаситель.</w:t>
            </w:r>
          </w:p>
          <w:p w:rsidR="00634F4E" w:rsidRDefault="009D3C7C">
            <w:pPr>
              <w:shd w:val="clear" w:color="auto" w:fill="FFFFFF"/>
              <w:tabs>
                <w:tab w:val="left" w:pos="370"/>
              </w:tabs>
              <w:spacing w:before="60"/>
              <w:ind w:left="299" w:right="68" w:hanging="299"/>
              <w:jc w:val="both"/>
              <w:rPr>
                <w:color w:val="000000"/>
                <w:szCs w:val="22"/>
              </w:rPr>
            </w:pPr>
            <w:r>
              <w:rPr>
                <w:color w:val="000000"/>
                <w:szCs w:val="22"/>
              </w:rPr>
              <w:t>f.</w:t>
            </w:r>
            <w:r>
              <w:rPr>
                <w:color w:val="000000"/>
                <w:szCs w:val="22"/>
              </w:rPr>
              <w:tab/>
              <w:t>Установите искрогаситель на глушитель. Установите на место вентиляционную решетку глушителя.</w:t>
            </w:r>
          </w:p>
        </w:tc>
      </w:tr>
      <w:tr w:rsidR="00634F4E">
        <w:tc>
          <w:tcPr>
            <w:tcW w:w="3293" w:type="dxa"/>
            <w:shd w:val="clear" w:color="auto" w:fill="FFFFFF"/>
          </w:tcPr>
          <w:p w:rsidR="00634F4E" w:rsidRDefault="00C65295">
            <w:pPr>
              <w:shd w:val="clear" w:color="auto" w:fill="FFFFFF"/>
              <w:rPr>
                <w:color w:val="000000"/>
              </w:rPr>
            </w:pPr>
            <w:r>
              <w:pict>
                <v:shape id="shape 130" o:spid="_x0000_s1070" type="#_x0000_t202" style="position:absolute;margin-left:23.7pt;margin-top:18.95pt;width:69pt;height:16.5pt;z-index:251727360;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jc w:val="right"/>
                        </w:pPr>
                        <w:r>
                          <w:rPr>
                            <w:b/>
                            <w:bCs/>
                            <w:color w:val="000000"/>
                            <w:sz w:val="14"/>
                            <w:szCs w:val="14"/>
                            <w:lang w:val="en-US"/>
                          </w:rPr>
                          <w:t>0</w:t>
                        </w:r>
                        <w:r>
                          <w:rPr>
                            <w:b/>
                            <w:bCs/>
                            <w:color w:val="000000"/>
                            <w:sz w:val="14"/>
                            <w:szCs w:val="14"/>
                          </w:rPr>
                          <w:t>,</w:t>
                        </w:r>
                        <w:r>
                          <w:rPr>
                            <w:b/>
                            <w:bCs/>
                            <w:color w:val="000000"/>
                            <w:sz w:val="14"/>
                            <w:szCs w:val="14"/>
                            <w:lang w:val="en-US"/>
                          </w:rPr>
                          <w:t>6-0</w:t>
                        </w:r>
                        <w:r>
                          <w:rPr>
                            <w:b/>
                            <w:bCs/>
                            <w:color w:val="000000"/>
                            <w:sz w:val="14"/>
                            <w:szCs w:val="14"/>
                          </w:rPr>
                          <w:t>,</w:t>
                        </w:r>
                        <w:r>
                          <w:rPr>
                            <w:b/>
                            <w:bCs/>
                            <w:color w:val="000000"/>
                            <w:sz w:val="14"/>
                            <w:szCs w:val="14"/>
                            <w:lang w:val="en-US"/>
                          </w:rPr>
                          <w:t>8</w:t>
                        </w:r>
                        <w:r>
                          <w:rPr>
                            <w:b/>
                            <w:bCs/>
                            <w:color w:val="000000"/>
                            <w:sz w:val="14"/>
                            <w:szCs w:val="14"/>
                          </w:rPr>
                          <w:t xml:space="preserve"> мм</w:t>
                        </w:r>
                      </w:p>
                    </w:txbxContent>
                  </v:textbox>
                </v:shape>
              </w:pict>
            </w:r>
            <w:r>
              <w:pict>
                <v:shape id="_x0000_s1069" type="#_x0000_t75" style="position:absolute;margin-left:0;margin-top:0;width:50pt;height:50pt;z-index:251694592;visibility:hidden;mso-position-horizontal-relative:text;mso-position-vertical-relative:text" filled="t" stroked="t">
                  <v:stroke joinstyle="round"/>
                  <v:path o:extrusionok="t" gradientshapeok="f" o:connecttype="segments"/>
                  <o:lock v:ext="edit" aspectratio="f" selection="t"/>
                </v:shape>
              </w:pict>
            </w:r>
            <w:r w:rsidR="00634F4E">
              <w:object w:dxaOrig="10319" w:dyaOrig="8071">
                <v:shape id="_x0000_i1144" type="#_x0000_t75" style="width:170.25pt;height:132.75pt;mso-wrap-distance-left:0;mso-wrap-distance-top:0;mso-wrap-distance-right:0;mso-wrap-distance-bottom:0" o:ole="">
                  <v:imagedata r:id="rId111" o:title=""/>
                  <v:path textboxrect="0,0,0,0"/>
                </v:shape>
                <o:OLEObject Type="Embed" ProgID="PBrush" ShapeID="_x0000_i1144" DrawAspect="Content" ObjectID="_1814777789" r:id="rId112"/>
              </w:object>
            </w:r>
          </w:p>
        </w:tc>
        <w:tc>
          <w:tcPr>
            <w:tcW w:w="3365" w:type="dxa"/>
            <w:vMerge/>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c>
          <w:tcPr>
            <w:tcW w:w="3293" w:type="dxa"/>
            <w:vMerge w:val="restart"/>
            <w:shd w:val="clear" w:color="auto" w:fill="FFFFFF"/>
          </w:tcPr>
          <w:p w:rsidR="00634F4E" w:rsidRDefault="009D3C7C">
            <w:pPr>
              <w:shd w:val="clear" w:color="auto" w:fill="FFFFFF"/>
              <w:tabs>
                <w:tab w:val="left" w:pos="244"/>
              </w:tabs>
              <w:ind w:left="244" w:right="188" w:hanging="244"/>
              <w:jc w:val="both"/>
              <w:rPr>
                <w:color w:val="000000"/>
              </w:rPr>
            </w:pPr>
            <w:r>
              <w:rPr>
                <w:color w:val="000000"/>
              </w:rPr>
              <w:t>f.</w:t>
            </w:r>
            <w:r>
              <w:rPr>
                <w:color w:val="000000"/>
              </w:rPr>
              <w:tab/>
              <w:t xml:space="preserve">Аккуратно вкрутите свечу зажигания в двигатель </w:t>
            </w:r>
            <w:r>
              <w:rPr>
                <w:b/>
                <w:bCs/>
                <w:color w:val="000000"/>
              </w:rPr>
              <w:t>рукой.</w:t>
            </w:r>
          </w:p>
          <w:p w:rsidR="00634F4E" w:rsidRDefault="009D3C7C">
            <w:pPr>
              <w:shd w:val="clear" w:color="auto" w:fill="FFFFFF"/>
              <w:tabs>
                <w:tab w:val="left" w:pos="244"/>
              </w:tabs>
              <w:ind w:left="244" w:right="188" w:hanging="244"/>
              <w:jc w:val="both"/>
              <w:rPr>
                <w:color w:val="000000"/>
              </w:rPr>
            </w:pPr>
            <w:r>
              <w:rPr>
                <w:color w:val="000000"/>
              </w:rPr>
              <w:t>g.</w:t>
            </w:r>
            <w:r>
              <w:rPr>
                <w:color w:val="000000"/>
              </w:rPr>
              <w:tab/>
              <w:t>После установки свечи зажигания на место, затяните ее свечным ключом до сжатия шайбы.</w:t>
            </w:r>
          </w:p>
          <w:p w:rsidR="00634F4E" w:rsidRDefault="009D3C7C">
            <w:pPr>
              <w:shd w:val="clear" w:color="auto" w:fill="FFFFFF"/>
              <w:ind w:left="244" w:right="188" w:hanging="244"/>
              <w:jc w:val="both"/>
              <w:rPr>
                <w:b/>
                <w:bCs/>
                <w:color w:val="000000"/>
              </w:rPr>
            </w:pPr>
            <w:r>
              <w:rPr>
                <w:b/>
                <w:bCs/>
                <w:color w:val="000000"/>
              </w:rPr>
              <w:t>Момент затяжки свечи:</w:t>
            </w:r>
            <w:r>
              <w:rPr>
                <w:color w:val="000000"/>
              </w:rPr>
              <w:t xml:space="preserve"> </w:t>
            </w:r>
            <w:r>
              <w:rPr>
                <w:b/>
                <w:bCs/>
                <w:color w:val="000000"/>
              </w:rPr>
              <w:t>15-20 Нм</w:t>
            </w:r>
          </w:p>
          <w:p w:rsidR="00634F4E" w:rsidRDefault="009D3C7C">
            <w:pPr>
              <w:shd w:val="clear" w:color="auto" w:fill="FFFFFF"/>
              <w:ind w:left="244" w:right="188" w:hanging="244"/>
              <w:jc w:val="both"/>
              <w:rPr>
                <w:color w:val="000000"/>
              </w:rPr>
            </w:pPr>
            <w:r>
              <w:rPr>
                <w:color w:val="000000"/>
              </w:rPr>
              <w:t>h.</w:t>
            </w:r>
            <w:r>
              <w:rPr>
                <w:color w:val="000000"/>
              </w:rPr>
              <w:tab/>
              <w:t>Установите на место колпачок и подсоедините провод свечи зажигания.</w:t>
            </w:r>
          </w:p>
        </w:tc>
        <w:tc>
          <w:tcPr>
            <w:tcW w:w="3365" w:type="dxa"/>
            <w:shd w:val="clear" w:color="auto" w:fill="FFFFFF"/>
          </w:tcPr>
          <w:p w:rsidR="00634F4E" w:rsidRDefault="00C65295">
            <w:pPr>
              <w:shd w:val="clear" w:color="auto" w:fill="FFFFFF"/>
              <w:rPr>
                <w:color w:val="000000"/>
              </w:rPr>
            </w:pPr>
            <w:r>
              <w:pict>
                <v:shape id="shape 132" o:spid="_x0000_s1067" type="#_x0000_t202" style="position:absolute;margin-left:17.25pt;margin-top:71.8pt;width:139.5pt;height:24pt;z-index:251728384;visibility:visible;mso-wrap-distance-left:9pt;mso-wrap-distance-top:0;mso-wrap-distance-right:9pt;mso-wrap-distance-bottom:0;mso-position-horizontal:absolute;mso-position-horizontal-relative:text;mso-position-vertical:absolute;mso-position-vertical-relative:text" filled="f" stroked="f">
                  <v:textbox inset="0,0,0,0">
                    <w:txbxContent>
                      <w:p w:rsidR="00EA2FAB" w:rsidRDefault="00EA2FAB">
                        <w:pPr>
                          <w:jc w:val="center"/>
                          <w:rPr>
                            <w:sz w:val="16"/>
                          </w:rPr>
                        </w:pPr>
                        <w:r>
                          <w:rPr>
                            <w:color w:val="000000"/>
                            <w:sz w:val="18"/>
                            <w:szCs w:val="22"/>
                          </w:rPr>
                          <w:t>Удаление нагара</w:t>
                        </w:r>
                      </w:p>
                    </w:txbxContent>
                  </v:textbox>
                </v:shape>
              </w:pict>
            </w:r>
            <w:r>
              <w:pict>
                <v:shape id="_x0000_s1066" type="#_x0000_t75" style="position:absolute;margin-left:0;margin-top:0;width:50pt;height:50pt;z-index:251695616;visibility:hidden;mso-position-horizontal-relative:text;mso-position-vertical-relative:text" filled="t" stroked="t">
                  <v:stroke joinstyle="round"/>
                  <v:path o:extrusionok="t" gradientshapeok="f" o:connecttype="segments"/>
                  <o:lock v:ext="edit" aspectratio="f" selection="t"/>
                </v:shape>
              </w:pict>
            </w:r>
            <w:r w:rsidR="00634F4E">
              <w:object w:dxaOrig="10336" w:dyaOrig="5656">
                <v:shape id="_x0000_i1145" type="#_x0000_t75" style="width:174pt;height:95.25pt;mso-wrap-distance-left:0;mso-wrap-distance-top:0;mso-wrap-distance-right:0;mso-wrap-distance-bottom:0" o:ole="">
                  <v:imagedata r:id="rId113" o:title=""/>
                  <v:path textboxrect="0,0,0,0"/>
                </v:shape>
                <o:OLEObject Type="Embed" ProgID="PBrush" ShapeID="_x0000_i1145" DrawAspect="Content" ObjectID="_1814777790" r:id="rId114"/>
              </w:object>
            </w:r>
          </w:p>
        </w:tc>
      </w:tr>
      <w:tr w:rsidR="00634F4E">
        <w:tc>
          <w:tcPr>
            <w:tcW w:w="3293" w:type="dxa"/>
            <w:vMerge/>
            <w:shd w:val="clear" w:color="auto" w:fill="FFFFFF"/>
          </w:tcPr>
          <w:p w:rsidR="00634F4E" w:rsidRDefault="00634F4E">
            <w:pPr>
              <w:rPr>
                <w:color w:val="000000"/>
              </w:rPr>
            </w:pPr>
          </w:p>
          <w:p w:rsidR="00634F4E" w:rsidRDefault="00634F4E">
            <w:pPr>
              <w:rPr>
                <w:color w:val="000000"/>
              </w:rPr>
            </w:pPr>
          </w:p>
        </w:tc>
        <w:tc>
          <w:tcPr>
            <w:tcW w:w="3365" w:type="dxa"/>
            <w:shd w:val="clear" w:color="auto" w:fill="FFFFFF"/>
          </w:tcPr>
          <w:p w:rsidR="00634F4E" w:rsidRDefault="00634F4E">
            <w:pPr>
              <w:shd w:val="clear" w:color="auto" w:fill="FFFFFF"/>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p w:rsidR="00634F4E" w:rsidRDefault="009D3C7C">
      <w:pPr>
        <w:pStyle w:val="110"/>
      </w:pPr>
      <w:bookmarkStart w:id="15" w:name="_Toc160544965"/>
      <w:r>
        <w:lastRenderedPageBreak/>
        <w:t>V. Поиск и устранение неисправностей</w:t>
      </w:r>
      <w:bookmarkEnd w:id="15"/>
    </w:p>
    <w:p w:rsidR="00634F4E" w:rsidRDefault="00634F4E">
      <w:pPr>
        <w:spacing w:after="403"/>
        <w:rPr>
          <w:color w:val="000000"/>
          <w:sz w:val="2"/>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1218"/>
        <w:gridCol w:w="2280"/>
        <w:gridCol w:w="3556"/>
      </w:tblGrid>
      <w:tr w:rsidR="00634F4E">
        <w:tc>
          <w:tcPr>
            <w:tcW w:w="112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b/>
                <w:bCs/>
                <w:color w:val="000000"/>
                <w:sz w:val="16"/>
                <w:szCs w:val="16"/>
              </w:rPr>
              <w:t>Неисправность</w:t>
            </w: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b/>
                <w:bCs/>
                <w:color w:val="000000"/>
                <w:sz w:val="16"/>
                <w:szCs w:val="16"/>
              </w:rPr>
              <w:t>Причина</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b/>
                <w:bCs/>
                <w:color w:val="000000"/>
                <w:sz w:val="16"/>
                <w:szCs w:val="16"/>
              </w:rPr>
              <w:t>Способ устранения</w:t>
            </w:r>
          </w:p>
        </w:tc>
      </w:tr>
      <w:tr w:rsidR="00634F4E">
        <w:tc>
          <w:tcPr>
            <w:tcW w:w="1123" w:type="dxa"/>
            <w:vMerge w:val="restart"/>
            <w:tcBorders>
              <w:top w:val="single" w:sz="6" w:space="0" w:color="auto"/>
              <w:left w:val="single" w:sz="6" w:space="0" w:color="auto"/>
              <w:bottom w:val="none" w:sz="4" w:space="0" w:color="000000"/>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Генератор не запускается</w:t>
            </w: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 xml:space="preserve">Комбинационный переключатель установлен в положение </w:t>
            </w:r>
            <w:r>
              <w:rPr>
                <w:b/>
                <w:bCs/>
                <w:color w:val="000000"/>
                <w:sz w:val="16"/>
                <w:szCs w:val="16"/>
              </w:rPr>
              <w:t xml:space="preserve">OFF </w:t>
            </w:r>
            <w:r>
              <w:rPr>
                <w:bCs/>
                <w:color w:val="000000"/>
                <w:sz w:val="16"/>
                <w:szCs w:val="16"/>
              </w:rPr>
              <w:t>(«ВЫКЛ»)</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 xml:space="preserve">Установить комбинационный переключатель в положение </w:t>
            </w:r>
            <w:r>
              <w:rPr>
                <w:b/>
                <w:bCs/>
                <w:color w:val="000000"/>
                <w:sz w:val="16"/>
                <w:szCs w:val="16"/>
              </w:rPr>
              <w:t>RUN</w:t>
            </w:r>
            <w:r>
              <w:rPr>
                <w:color w:val="000000"/>
                <w:sz w:val="16"/>
                <w:szCs w:val="16"/>
              </w:rPr>
              <w:t xml:space="preserve"> (РАБОТА).</w:t>
            </w:r>
          </w:p>
        </w:tc>
      </w:tr>
      <w:tr w:rsidR="00634F4E">
        <w:tc>
          <w:tcPr>
            <w:tcW w:w="1123"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rPr>
                <w:color w:val="000000"/>
              </w:rPr>
            </w:pPr>
          </w:p>
          <w:p w:rsidR="00634F4E" w:rsidRDefault="00634F4E">
            <w:pPr>
              <w:rPr>
                <w:color w:val="000000"/>
              </w:rPr>
            </w:pP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Недостаточно топлива</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Заполнить бак в соответствии с инструкциями, изложенными в настоящем руководстве.</w:t>
            </w:r>
          </w:p>
        </w:tc>
      </w:tr>
      <w:tr w:rsidR="00634F4E">
        <w:tc>
          <w:tcPr>
            <w:tcW w:w="1123"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rPr>
                <w:color w:val="000000"/>
              </w:rPr>
            </w:pPr>
          </w:p>
          <w:p w:rsidR="00634F4E" w:rsidRDefault="00634F4E">
            <w:pPr>
              <w:rPr>
                <w:color w:val="000000"/>
              </w:rPr>
            </w:pP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Недостаточно моторного масла</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sz w:val="16"/>
                <w:szCs w:val="16"/>
              </w:rPr>
            </w:pPr>
            <w:r>
              <w:rPr>
                <w:color w:val="000000"/>
                <w:sz w:val="16"/>
                <w:szCs w:val="16"/>
              </w:rPr>
              <w:t>Проверить уровень масла. Двигатель оснащен датчиком уровня масла. Запуск двигателя невозможен, если уровень масла ниже минимально допустимого предела.</w:t>
            </w:r>
          </w:p>
        </w:tc>
      </w:tr>
      <w:tr w:rsidR="00634F4E">
        <w:tc>
          <w:tcPr>
            <w:tcW w:w="1123"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rPr>
                <w:color w:val="000000"/>
              </w:rPr>
            </w:pPr>
          </w:p>
          <w:p w:rsidR="00634F4E" w:rsidRDefault="00634F4E">
            <w:pPr>
              <w:rPr>
                <w:color w:val="000000"/>
              </w:rPr>
            </w:pP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Отсутствует зажигание</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sz w:val="16"/>
                <w:szCs w:val="16"/>
              </w:rPr>
            </w:pPr>
            <w:r>
              <w:rPr>
                <w:color w:val="000000"/>
                <w:sz w:val="16"/>
                <w:szCs w:val="16"/>
              </w:rPr>
              <w:t xml:space="preserve">Снять колпачок свечи зажигания. Удалить загрязнения в основании свечи и вывернуть свечу зажигания. Установить колпачок на свечу. Установить комбинационный переключатель в положение </w:t>
            </w:r>
            <w:r>
              <w:rPr>
                <w:b/>
                <w:bCs/>
                <w:color w:val="000000"/>
                <w:sz w:val="16"/>
                <w:szCs w:val="16"/>
              </w:rPr>
              <w:t xml:space="preserve">RUN </w:t>
            </w:r>
            <w:r>
              <w:rPr>
                <w:bCs/>
                <w:color w:val="000000"/>
                <w:sz w:val="16"/>
                <w:szCs w:val="16"/>
              </w:rPr>
              <w:t>(РАБОТА)</w:t>
            </w:r>
            <w:r>
              <w:rPr>
                <w:color w:val="000000"/>
                <w:sz w:val="16"/>
                <w:szCs w:val="16"/>
              </w:rPr>
              <w:t>. Заземлить электрод на массу двигателя, потянуть за тросик ручного стартера и проверить, проскакивает ли искра в зазоре. При отсутствии искры заменить свечу.</w:t>
            </w:r>
          </w:p>
          <w:p w:rsidR="00634F4E" w:rsidRDefault="009D3C7C">
            <w:pPr>
              <w:shd w:val="clear" w:color="auto" w:fill="FFFFFF"/>
              <w:rPr>
                <w:color w:val="000000"/>
                <w:sz w:val="16"/>
                <w:szCs w:val="16"/>
              </w:rPr>
            </w:pPr>
            <w:r>
              <w:rPr>
                <w:color w:val="000000"/>
                <w:sz w:val="16"/>
                <w:szCs w:val="16"/>
              </w:rPr>
              <w:t>Установить свечу зажигания на место и запустить двигатель согласно инструкции, приведенной в настоящем руководстве.</w:t>
            </w:r>
          </w:p>
          <w:p w:rsidR="00634F4E" w:rsidRDefault="009D3C7C">
            <w:pPr>
              <w:shd w:val="clear" w:color="auto" w:fill="FFFFFF"/>
              <w:rPr>
                <w:color w:val="000000"/>
              </w:rPr>
            </w:pPr>
            <w:r>
              <w:rPr>
                <w:color w:val="000000"/>
                <w:sz w:val="16"/>
                <w:szCs w:val="16"/>
              </w:rPr>
              <w:t>При необходимости обратиться в сервисный центр.</w:t>
            </w:r>
          </w:p>
        </w:tc>
      </w:tr>
      <w:tr w:rsidR="00634F4E">
        <w:tc>
          <w:tcPr>
            <w:tcW w:w="1123"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rPr>
                <w:color w:val="000000"/>
              </w:rPr>
            </w:pPr>
          </w:p>
          <w:p w:rsidR="00634F4E" w:rsidRDefault="00634F4E">
            <w:pPr>
              <w:rPr>
                <w:color w:val="000000"/>
              </w:rPr>
            </w:pP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Свеча зажигания залита топливом</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Вывернуть свечу зажигания и вытереть топливо.</w:t>
            </w:r>
          </w:p>
        </w:tc>
      </w:tr>
      <w:tr w:rsidR="00634F4E">
        <w:tc>
          <w:tcPr>
            <w:tcW w:w="1123" w:type="dxa"/>
            <w:vMerge/>
            <w:tcBorders>
              <w:top w:val="none" w:sz="4" w:space="0" w:color="000000"/>
              <w:left w:val="single" w:sz="6" w:space="0" w:color="auto"/>
              <w:bottom w:val="single" w:sz="6" w:space="0" w:color="auto"/>
              <w:right w:val="single" w:sz="6" w:space="0" w:color="auto"/>
            </w:tcBorders>
            <w:shd w:val="clear" w:color="auto" w:fill="FFFFFF"/>
            <w:vAlign w:val="center"/>
          </w:tcPr>
          <w:p w:rsidR="00634F4E" w:rsidRDefault="00634F4E">
            <w:pPr>
              <w:rPr>
                <w:color w:val="000000"/>
              </w:rPr>
            </w:pPr>
          </w:p>
          <w:p w:rsidR="00634F4E" w:rsidRDefault="00634F4E">
            <w:pPr>
              <w:rPr>
                <w:color w:val="000000"/>
              </w:rPr>
            </w:pP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Генератор глохнет</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Установить вентиляционный регулятор на крышке топливного бака в положение ON («ВКЛ»). Проверить уровень топлива и масла. Долить при необходимости.</w:t>
            </w:r>
          </w:p>
        </w:tc>
      </w:tr>
      <w:tr w:rsidR="00634F4E">
        <w:tc>
          <w:tcPr>
            <w:tcW w:w="1123" w:type="dxa"/>
            <w:vMerge w:val="restart"/>
            <w:tcBorders>
              <w:top w:val="single" w:sz="6" w:space="0" w:color="auto"/>
              <w:left w:val="single" w:sz="6" w:space="0" w:color="auto"/>
              <w:bottom w:val="none" w:sz="4" w:space="0" w:color="000000"/>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Генератор не подает питания</w:t>
            </w: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sz w:val="16"/>
                <w:szCs w:val="16"/>
              </w:rPr>
            </w:pPr>
            <w:r>
              <w:rPr>
                <w:color w:val="000000"/>
                <w:sz w:val="16"/>
                <w:szCs w:val="16"/>
              </w:rPr>
              <w:t>Сработал автоматический выключатель</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Вернуть автоматический выключатель в исходное положение.</w:t>
            </w:r>
          </w:p>
        </w:tc>
      </w:tr>
      <w:tr w:rsidR="00634F4E">
        <w:tc>
          <w:tcPr>
            <w:tcW w:w="1123" w:type="dxa"/>
            <w:vMerge/>
            <w:tcBorders>
              <w:top w:val="none" w:sz="4" w:space="0" w:color="000000"/>
              <w:left w:val="single" w:sz="6" w:space="0" w:color="auto"/>
              <w:bottom w:val="single" w:sz="6" w:space="0" w:color="auto"/>
              <w:right w:val="single" w:sz="6" w:space="0" w:color="auto"/>
            </w:tcBorders>
            <w:shd w:val="clear" w:color="auto" w:fill="FFFFFF"/>
            <w:vAlign w:val="center"/>
          </w:tcPr>
          <w:p w:rsidR="00634F4E" w:rsidRDefault="00634F4E">
            <w:pPr>
              <w:rPr>
                <w:color w:val="000000"/>
              </w:rPr>
            </w:pPr>
          </w:p>
          <w:p w:rsidR="00634F4E" w:rsidRDefault="00634F4E">
            <w:pPr>
              <w:rPr>
                <w:color w:val="000000"/>
              </w:rPr>
            </w:pPr>
          </w:p>
        </w:tc>
        <w:tc>
          <w:tcPr>
            <w:tcW w:w="2102"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6"/>
                <w:szCs w:val="16"/>
              </w:rPr>
              <w:t>Используются несоответствующий кабель или удлинитель</w:t>
            </w:r>
          </w:p>
        </w:tc>
        <w:tc>
          <w:tcPr>
            <w:tcW w:w="3278"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sz w:val="16"/>
                <w:szCs w:val="16"/>
              </w:rPr>
            </w:pPr>
            <w:r>
              <w:rPr>
                <w:color w:val="000000"/>
                <w:sz w:val="16"/>
                <w:szCs w:val="16"/>
              </w:rPr>
              <w:t>Проверить провода и удлинители на соответствие требованиям, указанным в разделе элементов управления. Размеры кабеля приводятся в настоящем руководстве.</w:t>
            </w:r>
            <w:r>
              <w:rPr>
                <w:color w:val="000000"/>
              </w:rPr>
              <w:t xml:space="preserve"> </w:t>
            </w:r>
            <w:r>
              <w:rPr>
                <w:color w:val="000000"/>
                <w:sz w:val="16"/>
                <w:szCs w:val="16"/>
              </w:rPr>
              <w:t>При необходимости обратиться в сервисный центр.</w:t>
            </w: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tbl>
      <w:tblPr>
        <w:tblW w:w="5000" w:type="pct"/>
        <w:tblInd w:w="40" w:type="dxa"/>
        <w:tblLayout w:type="fixed"/>
        <w:tblCellMar>
          <w:left w:w="40" w:type="dxa"/>
          <w:right w:w="40" w:type="dxa"/>
        </w:tblCellMar>
        <w:tblLook w:val="0000" w:firstRow="0" w:lastRow="0" w:firstColumn="0" w:lastColumn="0" w:noHBand="0" w:noVBand="0"/>
      </w:tblPr>
      <w:tblGrid>
        <w:gridCol w:w="3519"/>
        <w:gridCol w:w="3535"/>
      </w:tblGrid>
      <w:tr w:rsidR="00634F4E">
        <w:tc>
          <w:tcPr>
            <w:tcW w:w="3245"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pStyle w:val="110"/>
            </w:pPr>
            <w:bookmarkStart w:id="16" w:name="_Toc160544966"/>
            <w:r>
              <w:lastRenderedPageBreak/>
              <w:t>VI. Хранение и транспортировка</w:t>
            </w:r>
            <w:bookmarkEnd w:id="16"/>
          </w:p>
          <w:p w:rsidR="00634F4E" w:rsidRDefault="009D3C7C">
            <w:pPr>
              <w:shd w:val="clear" w:color="auto" w:fill="FFFFFF"/>
              <w:rPr>
                <w:color w:val="000000"/>
              </w:rPr>
            </w:pPr>
            <w:r>
              <w:rPr>
                <w:b/>
                <w:bCs/>
                <w:color w:val="000000"/>
                <w:sz w:val="22"/>
                <w:szCs w:val="22"/>
              </w:rPr>
              <w:t>Хранение</w:t>
            </w:r>
          </w:p>
          <w:p w:rsidR="00634F4E" w:rsidRDefault="009D3C7C">
            <w:pPr>
              <w:shd w:val="clear" w:color="auto" w:fill="FFFFFF"/>
              <w:spacing w:line="220" w:lineRule="exact"/>
              <w:ind w:right="215"/>
              <w:jc w:val="both"/>
              <w:rPr>
                <w:color w:val="000000"/>
                <w:szCs w:val="22"/>
              </w:rPr>
            </w:pPr>
            <w:r>
              <w:rPr>
                <w:color w:val="000000"/>
                <w:szCs w:val="22"/>
              </w:rPr>
              <w:t>Генератор следует запускать не реже одного раза в 2 недели и оставлять его работающим не менее чем на 20 минут. Если не планируется использовать генератор на протяжении двух и более месяцев, выполните следующее:</w:t>
            </w:r>
          </w:p>
        </w:tc>
        <w:tc>
          <w:tcPr>
            <w:tcW w:w="3259"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spacing w:line="220" w:lineRule="exact"/>
              <w:ind w:left="269" w:right="210"/>
              <w:jc w:val="both"/>
              <w:rPr>
                <w:color w:val="000000"/>
                <w:szCs w:val="22"/>
              </w:rPr>
            </w:pPr>
            <w:r>
              <w:rPr>
                <w:color w:val="000000"/>
                <w:szCs w:val="22"/>
              </w:rPr>
              <w:t>цилиндра. Затем установите свечу зажигания.</w:t>
            </w:r>
          </w:p>
          <w:p w:rsidR="00634F4E" w:rsidRDefault="009D3C7C">
            <w:pPr>
              <w:shd w:val="clear" w:color="auto" w:fill="FFFFFF"/>
              <w:spacing w:before="60" w:line="220" w:lineRule="exact"/>
              <w:ind w:left="269" w:right="210" w:hanging="269"/>
              <w:jc w:val="both"/>
              <w:rPr>
                <w:color w:val="000000"/>
                <w:sz w:val="18"/>
              </w:rPr>
            </w:pPr>
            <w:r>
              <w:rPr>
                <w:color w:val="000000"/>
                <w:szCs w:val="22"/>
              </w:rPr>
              <w:t>7. Хранить устройство следует в чистом, сухом месте вне зоны воздействия прямых солнечных лучей.</w:t>
            </w:r>
          </w:p>
          <w:p w:rsidR="00634F4E" w:rsidRDefault="009D3C7C">
            <w:pPr>
              <w:shd w:val="clear" w:color="auto" w:fill="FFFFFF"/>
              <w:spacing w:before="60" w:line="220" w:lineRule="exact"/>
              <w:ind w:right="210"/>
              <w:jc w:val="both"/>
              <w:rPr>
                <w:color w:val="000000"/>
                <w:sz w:val="18"/>
              </w:rPr>
            </w:pPr>
            <w:r>
              <w:rPr>
                <w:b/>
                <w:bCs/>
                <w:color w:val="000000"/>
                <w:szCs w:val="22"/>
              </w:rPr>
              <w:t>Транспортировка</w:t>
            </w:r>
          </w:p>
          <w:p w:rsidR="00634F4E" w:rsidRDefault="009D3C7C">
            <w:pPr>
              <w:shd w:val="clear" w:color="auto" w:fill="FFFFFF"/>
              <w:spacing w:before="60" w:line="220" w:lineRule="exact"/>
              <w:ind w:right="210"/>
              <w:jc w:val="both"/>
              <w:rPr>
                <w:color w:val="000000"/>
                <w:szCs w:val="22"/>
              </w:rPr>
            </w:pPr>
            <w:r>
              <w:rPr>
                <w:color w:val="000000"/>
                <w:szCs w:val="22"/>
              </w:rPr>
              <w:t>Во избежание пролива топлива во время транспортировки или временного хранения генератор следует закрепить в нормальном рабочем положении (вертикально). Двигатель при этом должен быть выключен. Комбинационный переключатель необходимо установить в положение OFF («ВЫКЛ»)</w:t>
            </w:r>
            <w:r>
              <w:rPr>
                <w:color w:val="000000"/>
                <w:sz w:val="22"/>
                <w:szCs w:val="22"/>
              </w:rPr>
              <w:t>.</w:t>
            </w:r>
          </w:p>
        </w:tc>
      </w:tr>
      <w:tr w:rsidR="00634F4E">
        <w:trPr>
          <w:trHeight w:val="408"/>
        </w:trPr>
        <w:tc>
          <w:tcPr>
            <w:tcW w:w="3245" w:type="dxa"/>
            <w:vMerge w:val="restart"/>
            <w:tcBorders>
              <w:top w:val="none" w:sz="4" w:space="0" w:color="000000"/>
              <w:left w:val="none" w:sz="4" w:space="0" w:color="000000"/>
              <w:bottom w:val="none" w:sz="4" w:space="0" w:color="000000"/>
              <w:right w:val="none" w:sz="4" w:space="0" w:color="000000"/>
            </w:tcBorders>
            <w:shd w:val="clear" w:color="auto" w:fill="FFFFFF"/>
          </w:tcPr>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960"/>
            </w:tblGrid>
            <w:tr w:rsidR="00634F4E">
              <w:tc>
                <w:tcPr>
                  <w:tcW w:w="1400" w:type="dxa"/>
                  <w:tcBorders>
                    <w:bottom w:val="none" w:sz="4" w:space="0" w:color="000000"/>
                    <w:right w:val="none" w:sz="4" w:space="0" w:color="000000"/>
                  </w:tcBorders>
                  <w:shd w:val="clear" w:color="auto" w:fill="EEEFEF"/>
                </w:tcPr>
                <w:p w:rsidR="00634F4E" w:rsidRDefault="00C65295">
                  <w:pPr>
                    <w:rPr>
                      <w:rFonts w:eastAsia="Calibri"/>
                      <w:color w:val="000000"/>
                      <w:sz w:val="22"/>
                      <w:szCs w:val="22"/>
                      <w:lang w:eastAsia="en-US"/>
                    </w:rPr>
                  </w:pPr>
                  <w:r>
                    <w:rPr>
                      <w:rFonts w:eastAsia="Calibri"/>
                      <w:lang w:eastAsia="en-US"/>
                    </w:rPr>
                    <w:pict>
                      <v:shape id="_x0000_s1064" type="#_x0000_t75" style="position:absolute;margin-left:0;margin-top:0;width:50pt;height:50pt;z-index:251696640;visibility:hidden;mso-position-horizontal-relative:text;mso-position-vertical-relative:text" filled="t" stroked="t">
                        <v:stroke joinstyle="round"/>
                        <v:path o:extrusionok="t" gradientshapeok="f" o:connecttype="segments"/>
                        <o:lock v:ext="edit" aspectratio="f" selection="t"/>
                      </v:shape>
                    </w:pict>
                  </w:r>
                  <w:r w:rsidR="00634F4E" w:rsidRPr="00634F4E">
                    <w:rPr>
                      <w:rFonts w:eastAsia="Calibri"/>
                      <w:lang w:eastAsia="en-US"/>
                    </w:rPr>
                    <w:object w:dxaOrig="4484" w:dyaOrig="1905">
                      <v:shape id="_x0000_i1146" type="#_x0000_t75" style="width:57pt;height:25.5pt;mso-wrap-distance-left:0;mso-wrap-distance-top:0;mso-wrap-distance-right:0;mso-wrap-distance-bottom:0" o:ole="">
                        <v:imagedata r:id="rId31" o:title=""/>
                        <v:path textboxrect="0,0,0,0"/>
                      </v:shape>
                      <o:OLEObject Type="Embed" ProgID="PBrush" ShapeID="_x0000_i1146" DrawAspect="Content" ObjectID="_1814777791" r:id="rId115"/>
                    </w:object>
                  </w:r>
                </w:p>
              </w:tc>
              <w:tc>
                <w:tcPr>
                  <w:tcW w:w="1960" w:type="dxa"/>
                  <w:tcBorders>
                    <w:left w:val="none" w:sz="4" w:space="0" w:color="000000"/>
                  </w:tcBorders>
                  <w:shd w:val="clear" w:color="auto" w:fill="EEEFE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308"/>
                  </w:tblGrid>
                  <w:tr w:rsidR="00634F4E">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062" type="#_x0000_t75" style="position:absolute;margin-left:0;margin-top:0;width:50pt;height:50pt;z-index:251697664;visibility:hidden;mso-position-horizontal-relative:text;mso-position-vertical-relative:text"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200025" cy="1809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308" w:type="dxa"/>
                        <w:shd w:val="clear" w:color="auto" w:fill="000000"/>
                        <w:vAlign w:val="center"/>
                      </w:tcPr>
                      <w:p w:rsidR="00634F4E" w:rsidRDefault="009D3C7C">
                        <w:pPr>
                          <w:rPr>
                            <w:rFonts w:eastAsia="Calibri"/>
                            <w:b/>
                            <w:bCs/>
                            <w:sz w:val="22"/>
                            <w:szCs w:val="22"/>
                            <w:lang w:eastAsia="en-US"/>
                          </w:rPr>
                        </w:pPr>
                        <w:r>
                          <w:rPr>
                            <w:rFonts w:eastAsia="Calibri"/>
                            <w:b/>
                            <w:bCs/>
                            <w:lang w:eastAsia="en-US"/>
                          </w:rPr>
                          <w:t>ОПАСНО</w:t>
                        </w:r>
                      </w:p>
                    </w:tc>
                  </w:tr>
                </w:tbl>
                <w:p w:rsidR="00634F4E" w:rsidRDefault="00634F4E">
                  <w:pPr>
                    <w:rPr>
                      <w:rFonts w:eastAsia="Calibri"/>
                      <w:color w:val="000000"/>
                      <w:sz w:val="22"/>
                      <w:szCs w:val="22"/>
                      <w:lang w:eastAsia="en-US"/>
                    </w:rPr>
                  </w:pPr>
                </w:p>
              </w:tc>
            </w:tr>
            <w:tr w:rsidR="00634F4E">
              <w:tc>
                <w:tcPr>
                  <w:tcW w:w="3360" w:type="dxa"/>
                  <w:gridSpan w:val="2"/>
                  <w:shd w:val="clear" w:color="auto" w:fill="DCDDDD"/>
                </w:tcPr>
                <w:p w:rsidR="00634F4E" w:rsidRDefault="009D3C7C">
                  <w:pPr>
                    <w:spacing w:line="220" w:lineRule="exact"/>
                    <w:jc w:val="both"/>
                    <w:rPr>
                      <w:rFonts w:eastAsia="Calibri"/>
                      <w:b/>
                      <w:bCs/>
                      <w:color w:val="000000"/>
                      <w:szCs w:val="22"/>
                      <w:lang w:eastAsia="en-US"/>
                    </w:rPr>
                  </w:pPr>
                  <w:r>
                    <w:rPr>
                      <w:rFonts w:eastAsia="Calibri"/>
                      <w:b/>
                      <w:bCs/>
                      <w:color w:val="000000"/>
                      <w:szCs w:val="22"/>
                      <w:lang w:eastAsia="en-US"/>
                    </w:rPr>
                    <w:t>Опасность пожара и взрыва</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Бензин легко воспламеняется и чрезвычайно взрывоопасен.</w:t>
                  </w:r>
                </w:p>
                <w:p w:rsidR="00634F4E" w:rsidRDefault="009D3C7C">
                  <w:pPr>
                    <w:spacing w:before="60" w:line="220" w:lineRule="exact"/>
                    <w:jc w:val="both"/>
                    <w:rPr>
                      <w:rFonts w:eastAsia="Calibri"/>
                      <w:color w:val="000000"/>
                      <w:szCs w:val="22"/>
                      <w:lang w:eastAsia="en-US"/>
                    </w:rPr>
                  </w:pPr>
                  <w:r>
                    <w:rPr>
                      <w:rFonts w:eastAsia="Calibri"/>
                      <w:color w:val="000000"/>
                      <w:szCs w:val="22"/>
                      <w:lang w:eastAsia="en-US"/>
                    </w:rPr>
                    <w:t>Перед хранением и транспортировкой необходимо слить топливо из топливного бака и закрыть топливный клапан.</w:t>
                  </w:r>
                </w:p>
              </w:tc>
            </w:tr>
          </w:tbl>
          <w:p w:rsidR="00634F4E" w:rsidRDefault="00634F4E">
            <w:pPr>
              <w:shd w:val="clear" w:color="auto" w:fill="FFFFFF"/>
              <w:rPr>
                <w:color w:val="000000"/>
              </w:rPr>
            </w:pPr>
          </w:p>
        </w:tc>
        <w:tc>
          <w:tcPr>
            <w:tcW w:w="3259"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p w:rsidR="00634F4E" w:rsidRDefault="00634F4E">
            <w:pPr>
              <w:shd w:val="clear" w:color="auto" w:fill="FFFFFF"/>
              <w:rPr>
                <w:color w:val="000000"/>
              </w:rPr>
            </w:pPr>
          </w:p>
        </w:tc>
      </w:tr>
      <w:tr w:rsidR="00634F4E">
        <w:trPr>
          <w:trHeight w:val="230"/>
        </w:trPr>
        <w:tc>
          <w:tcPr>
            <w:tcW w:w="3245"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rPr>
                <w:color w:val="000000"/>
              </w:rPr>
            </w:pPr>
          </w:p>
          <w:p w:rsidR="00634F4E" w:rsidRDefault="00634F4E">
            <w:pPr>
              <w:rPr>
                <w:color w:val="000000"/>
              </w:rPr>
            </w:pPr>
          </w:p>
        </w:tc>
        <w:tc>
          <w:tcPr>
            <w:tcW w:w="3259" w:type="dxa"/>
            <w:vMerge w:val="restart"/>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tblGrid>
            <w:tr w:rsidR="00634F4E">
              <w:tc>
                <w:tcPr>
                  <w:tcW w:w="3287" w:type="dxa"/>
                  <w:shd w:val="clear" w:color="auto" w:fill="EEEFE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4A0" w:firstRow="1" w:lastRow="0" w:firstColumn="1" w:lastColumn="0" w:noHBand="0" w:noVBand="1"/>
                  </w:tblPr>
                  <w:tblGrid>
                    <w:gridCol w:w="421"/>
                    <w:gridCol w:w="1418"/>
                  </w:tblGrid>
                  <w:tr w:rsidR="00634F4E">
                    <w:trPr>
                      <w:jc w:val="center"/>
                    </w:trPr>
                    <w:tc>
                      <w:tcPr>
                        <w:tcW w:w="421" w:type="dxa"/>
                        <w:shd w:val="clear" w:color="auto" w:fill="000000"/>
                      </w:tcPr>
                      <w:p w:rsidR="00634F4E" w:rsidRDefault="00C65295">
                        <w:pPr>
                          <w:rPr>
                            <w:rFonts w:eastAsia="Calibri"/>
                            <w:sz w:val="22"/>
                            <w:szCs w:val="22"/>
                            <w:lang w:eastAsia="en-US"/>
                          </w:rPr>
                        </w:pPr>
                        <w:r>
                          <w:rPr>
                            <w:rFonts w:eastAsia="Calibri"/>
                            <w:sz w:val="22"/>
                            <w:szCs w:val="22"/>
                          </w:rPr>
                          <w:pict>
                            <v:shape id="_x0000_s1060" type="#_x0000_t75" style="position:absolute;margin-left:0;margin-top:0;width:50pt;height:50pt;z-index:251698688;visibility:hidden" filled="t" stroked="t">
                              <v:stroke joinstyle="round"/>
                              <v:path o:extrusionok="t" gradientshapeok="f" o:connecttype="segments"/>
                              <o:lock v:ext="edit" aspectratio="f" selection="t"/>
                            </v:shape>
                          </w:pict>
                        </w:r>
                        <w:r>
                          <w:rPr>
                            <w:rFonts w:eastAsia="Calibri"/>
                            <w:noProof/>
                            <w:sz w:val="22"/>
                            <w:szCs w:val="22"/>
                          </w:rPr>
                          <w:drawing>
                            <wp:inline distT="0" distB="0" distL="0" distR="0">
                              <wp:extent cx="200025" cy="1809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418" w:type="dxa"/>
                        <w:shd w:val="clear" w:color="auto" w:fill="000000"/>
                        <w:vAlign w:val="center"/>
                      </w:tcPr>
                      <w:p w:rsidR="00634F4E" w:rsidRDefault="009D3C7C">
                        <w:pPr>
                          <w:rPr>
                            <w:rFonts w:eastAsia="Calibri"/>
                            <w:b/>
                            <w:bCs/>
                            <w:spacing w:val="-4"/>
                            <w:szCs w:val="22"/>
                            <w:lang w:eastAsia="en-US"/>
                          </w:rPr>
                        </w:pPr>
                        <w:r>
                          <w:rPr>
                            <w:rFonts w:eastAsia="Calibri"/>
                            <w:b/>
                            <w:bCs/>
                            <w:spacing w:val="-4"/>
                            <w:szCs w:val="22"/>
                            <w:lang w:eastAsia="en-US"/>
                          </w:rPr>
                          <w:t>ВНИМАНИЕ</w:t>
                        </w:r>
                      </w:p>
                    </w:tc>
                  </w:tr>
                </w:tbl>
                <w:p w:rsidR="00634F4E" w:rsidRDefault="00634F4E">
                  <w:pPr>
                    <w:jc w:val="center"/>
                    <w:rPr>
                      <w:rFonts w:eastAsia="Calibri"/>
                      <w:color w:val="000000"/>
                      <w:sz w:val="22"/>
                      <w:szCs w:val="22"/>
                      <w:lang w:eastAsia="en-US"/>
                    </w:rPr>
                  </w:pPr>
                </w:p>
              </w:tc>
            </w:tr>
            <w:tr w:rsidR="00634F4E">
              <w:tc>
                <w:tcPr>
                  <w:tcW w:w="3287" w:type="dxa"/>
                  <w:shd w:val="clear" w:color="auto" w:fill="DCDDDD"/>
                </w:tcPr>
                <w:p w:rsidR="00634F4E" w:rsidRDefault="009D3C7C">
                  <w:pPr>
                    <w:spacing w:line="220" w:lineRule="exact"/>
                    <w:jc w:val="both"/>
                    <w:rPr>
                      <w:rFonts w:eastAsia="Calibri"/>
                      <w:b/>
                      <w:bCs/>
                      <w:color w:val="000000"/>
                      <w:szCs w:val="22"/>
                      <w:lang w:eastAsia="en-US"/>
                    </w:rPr>
                  </w:pPr>
                  <w:r>
                    <w:rPr>
                      <w:rFonts w:eastAsia="Calibri"/>
                      <w:b/>
                      <w:bCs/>
                      <w:color w:val="000000"/>
                      <w:szCs w:val="22"/>
                      <w:lang w:eastAsia="en-US"/>
                    </w:rPr>
                    <w:t>При транспортировке:</w:t>
                  </w:r>
                </w:p>
                <w:p w:rsidR="00634F4E" w:rsidRDefault="009D3C7C">
                  <w:pPr>
                    <w:spacing w:before="60" w:line="220" w:lineRule="exact"/>
                    <w:jc w:val="both"/>
                    <w:rPr>
                      <w:rFonts w:eastAsia="Calibri"/>
                      <w:color w:val="000000"/>
                      <w:sz w:val="22"/>
                      <w:szCs w:val="22"/>
                      <w:lang w:eastAsia="en-US"/>
                    </w:rPr>
                  </w:pPr>
                  <w:r>
                    <w:rPr>
                      <w:rFonts w:eastAsia="Calibri"/>
                      <w:color w:val="000000"/>
                      <w:szCs w:val="22"/>
                      <w:lang w:eastAsia="en-US"/>
                    </w:rPr>
                    <w:t>Не следует заливать в бак чрезмерное количество топлива, а также эксплуатировать генератор, находящий в транспортном средстве. Извлеките генератор из транспортного средства и поместите в хорошо вентилируемом месте. При установке в транспортное средство не допускайте попадания на генератор прямых солнечных лучей. Если генератор находится внутри закрытого транспортного средства в течение продолжительного времени, повышение температуры внутри ТС может привести к испарению и взрыву топлива. Избегайте длительной транспортировки генератора по неровной дороге. Если возникает такая необходимость, топливо следует заранее слить.</w:t>
                  </w:r>
                </w:p>
              </w:tc>
            </w:tr>
          </w:tbl>
          <w:p w:rsidR="00634F4E" w:rsidRDefault="00634F4E">
            <w:pPr>
              <w:shd w:val="clear" w:color="auto" w:fill="FFFFFF"/>
              <w:rPr>
                <w:color w:val="000000"/>
              </w:rPr>
            </w:pPr>
          </w:p>
        </w:tc>
      </w:tr>
      <w:tr w:rsidR="00634F4E">
        <w:tc>
          <w:tcPr>
            <w:tcW w:w="3245" w:type="dxa"/>
            <w:tcBorders>
              <w:top w:val="none" w:sz="4" w:space="0" w:color="000000"/>
              <w:left w:val="none" w:sz="4" w:space="0" w:color="000000"/>
              <w:bottom w:val="none" w:sz="4" w:space="0" w:color="000000"/>
              <w:right w:val="none" w:sz="4" w:space="0" w:color="000000"/>
            </w:tcBorders>
            <w:shd w:val="clear" w:color="auto" w:fill="FFFFFF"/>
          </w:tcPr>
          <w:p w:rsidR="00634F4E" w:rsidRDefault="009D3C7C">
            <w:pPr>
              <w:shd w:val="clear" w:color="auto" w:fill="FFFFFF"/>
              <w:tabs>
                <w:tab w:val="left" w:pos="346"/>
              </w:tabs>
              <w:spacing w:before="60" w:line="220" w:lineRule="exact"/>
              <w:ind w:left="244" w:right="215" w:hanging="244"/>
              <w:jc w:val="both"/>
              <w:rPr>
                <w:color w:val="000000"/>
                <w:sz w:val="18"/>
              </w:rPr>
            </w:pPr>
            <w:r>
              <w:rPr>
                <w:color w:val="000000"/>
                <w:sz w:val="22"/>
                <w:szCs w:val="22"/>
              </w:rPr>
              <w:t>1.</w:t>
            </w:r>
            <w:r>
              <w:rPr>
                <w:color w:val="000000"/>
                <w:sz w:val="22"/>
                <w:szCs w:val="22"/>
              </w:rPr>
              <w:tab/>
            </w:r>
            <w:r>
              <w:rPr>
                <w:color w:val="000000"/>
                <w:szCs w:val="22"/>
              </w:rPr>
              <w:t>Дождитесь полного остывания генератора.</w:t>
            </w:r>
          </w:p>
          <w:p w:rsidR="00634F4E" w:rsidRDefault="009D3C7C">
            <w:pPr>
              <w:shd w:val="clear" w:color="auto" w:fill="FFFFFF"/>
              <w:tabs>
                <w:tab w:val="left" w:pos="346"/>
              </w:tabs>
              <w:spacing w:before="60" w:line="220" w:lineRule="exact"/>
              <w:ind w:left="244" w:right="215" w:hanging="244"/>
              <w:jc w:val="both"/>
              <w:rPr>
                <w:color w:val="000000"/>
                <w:sz w:val="18"/>
              </w:rPr>
            </w:pPr>
            <w:r>
              <w:rPr>
                <w:color w:val="000000"/>
                <w:szCs w:val="22"/>
              </w:rPr>
              <w:t>2.</w:t>
            </w:r>
            <w:r>
              <w:rPr>
                <w:color w:val="000000"/>
                <w:szCs w:val="22"/>
              </w:rPr>
              <w:tab/>
              <w:t>Очистите генератор в соответствии с инструкциями в разделе «Техническое обслуживание».</w:t>
            </w:r>
          </w:p>
          <w:p w:rsidR="00634F4E" w:rsidRDefault="009D3C7C">
            <w:pPr>
              <w:shd w:val="clear" w:color="auto" w:fill="FFFFFF"/>
              <w:tabs>
                <w:tab w:val="left" w:pos="346"/>
              </w:tabs>
              <w:spacing w:before="60" w:line="220" w:lineRule="exact"/>
              <w:ind w:left="244" w:right="215" w:hanging="244"/>
              <w:jc w:val="both"/>
              <w:rPr>
                <w:color w:val="000000"/>
                <w:szCs w:val="22"/>
              </w:rPr>
            </w:pPr>
            <w:r>
              <w:rPr>
                <w:color w:val="000000"/>
                <w:szCs w:val="22"/>
              </w:rPr>
              <w:t>3.</w:t>
            </w:r>
            <w:r>
              <w:rPr>
                <w:color w:val="000000"/>
                <w:szCs w:val="22"/>
              </w:rPr>
              <w:tab/>
              <w:t>Слейте все топливо из топливного бака, топливного шланга и карбюратора, чтобы избежать образования смолистых отложений.</w:t>
            </w:r>
          </w:p>
          <w:p w:rsidR="00634F4E" w:rsidRDefault="009D3C7C">
            <w:pPr>
              <w:shd w:val="clear" w:color="auto" w:fill="FFFFFF"/>
              <w:tabs>
                <w:tab w:val="left" w:pos="346"/>
              </w:tabs>
              <w:spacing w:before="60" w:line="220" w:lineRule="exact"/>
              <w:ind w:left="244" w:right="215" w:hanging="244"/>
              <w:jc w:val="both"/>
              <w:rPr>
                <w:color w:val="000000"/>
                <w:sz w:val="18"/>
              </w:rPr>
            </w:pPr>
            <w:r>
              <w:rPr>
                <w:color w:val="000000"/>
                <w:szCs w:val="22"/>
              </w:rPr>
              <w:t>4.</w:t>
            </w:r>
            <w:r>
              <w:rPr>
                <w:color w:val="000000"/>
                <w:szCs w:val="22"/>
              </w:rPr>
              <w:tab/>
              <w:t>Закройте топливный кран, чтобы перекрыть подачу топлива.</w:t>
            </w:r>
          </w:p>
          <w:p w:rsidR="00634F4E" w:rsidRDefault="009D3C7C">
            <w:pPr>
              <w:shd w:val="clear" w:color="auto" w:fill="FFFFFF"/>
              <w:tabs>
                <w:tab w:val="left" w:pos="346"/>
              </w:tabs>
              <w:spacing w:before="60" w:line="220" w:lineRule="exact"/>
              <w:ind w:left="244" w:right="215" w:hanging="244"/>
              <w:jc w:val="both"/>
              <w:rPr>
                <w:color w:val="000000"/>
                <w:sz w:val="18"/>
              </w:rPr>
            </w:pPr>
            <w:r>
              <w:rPr>
                <w:color w:val="000000"/>
                <w:szCs w:val="22"/>
              </w:rPr>
              <w:t>5.</w:t>
            </w:r>
            <w:r>
              <w:rPr>
                <w:color w:val="000000"/>
                <w:szCs w:val="22"/>
              </w:rPr>
              <w:tab/>
              <w:t>Снимите ревизионную крышку. Открутите масляный щуп и слегка наклоните генератор, чтобы слить масло.</w:t>
            </w:r>
          </w:p>
          <w:p w:rsidR="00634F4E" w:rsidRDefault="009D3C7C">
            <w:pPr>
              <w:shd w:val="clear" w:color="auto" w:fill="FFFFFF"/>
              <w:tabs>
                <w:tab w:val="left" w:pos="346"/>
              </w:tabs>
              <w:spacing w:before="60" w:line="220" w:lineRule="exact"/>
              <w:ind w:left="244" w:right="215" w:hanging="244"/>
              <w:jc w:val="both"/>
              <w:rPr>
                <w:color w:val="000000"/>
              </w:rPr>
            </w:pPr>
            <w:r>
              <w:rPr>
                <w:color w:val="000000"/>
                <w:szCs w:val="22"/>
              </w:rPr>
              <w:t>6.</w:t>
            </w:r>
            <w:r>
              <w:rPr>
                <w:color w:val="000000"/>
                <w:szCs w:val="22"/>
              </w:rPr>
              <w:tab/>
              <w:t>Извлеките свечу зажигания и залейте в цилиндр прибл. 15 мл моторного масла. Слегка потяните трос ручного стартера для распределения масла и смазки</w:t>
            </w:r>
          </w:p>
        </w:tc>
        <w:tc>
          <w:tcPr>
            <w:tcW w:w="3259" w:type="dxa"/>
            <w:vMerge/>
            <w:tcBorders>
              <w:top w:val="none" w:sz="4" w:space="0" w:color="000000"/>
              <w:left w:val="none" w:sz="4" w:space="0" w:color="000000"/>
              <w:bottom w:val="none" w:sz="4" w:space="0" w:color="000000"/>
              <w:right w:val="none" w:sz="4" w:space="0" w:color="000000"/>
            </w:tcBorders>
            <w:shd w:val="clear" w:color="auto" w:fill="FFFFFF"/>
          </w:tcPr>
          <w:p w:rsidR="00634F4E" w:rsidRDefault="00634F4E">
            <w:pPr>
              <w:shd w:val="clear" w:color="auto" w:fill="FFFFFF"/>
              <w:tabs>
                <w:tab w:val="left" w:pos="346"/>
              </w:tabs>
              <w:rPr>
                <w:color w:val="000000"/>
              </w:rPr>
            </w:pPr>
          </w:p>
          <w:p w:rsidR="00634F4E" w:rsidRDefault="00634F4E">
            <w:pPr>
              <w:shd w:val="clear" w:color="auto" w:fill="FFFFFF"/>
              <w:tabs>
                <w:tab w:val="left" w:pos="346"/>
              </w:tabs>
              <w:rPr>
                <w:color w:val="000000"/>
              </w:rPr>
            </w:pPr>
          </w:p>
        </w:tc>
      </w:tr>
    </w:tbl>
    <w:p w:rsidR="00634F4E" w:rsidRDefault="00634F4E">
      <w:pPr>
        <w:rPr>
          <w:color w:val="000000"/>
        </w:rPr>
        <w:sectPr w:rsidR="00634F4E">
          <w:type w:val="nextColumn"/>
          <w:pgSz w:w="8392" w:h="11907"/>
          <w:pgMar w:top="851" w:right="567" w:bottom="851" w:left="851" w:header="720" w:footer="720" w:gutter="0"/>
          <w:cols w:space="60"/>
          <w:docGrid w:linePitch="360"/>
        </w:sectPr>
      </w:pPr>
    </w:p>
    <w:p w:rsidR="00634F4E" w:rsidRDefault="009D3C7C">
      <w:pPr>
        <w:pStyle w:val="110"/>
      </w:pPr>
      <w:bookmarkStart w:id="17" w:name="_Toc160544967"/>
      <w:r>
        <w:lastRenderedPageBreak/>
        <w:t>VII. Технические характеристики</w:t>
      </w:r>
      <w:bookmarkEnd w:id="17"/>
    </w:p>
    <w:p w:rsidR="00634F4E" w:rsidRDefault="009D3C7C">
      <w:pPr>
        <w:pStyle w:val="210"/>
      </w:pPr>
      <w:bookmarkStart w:id="18" w:name="_Toc160544968"/>
      <w:r>
        <w:t>1. Таблица технических характеристик</w:t>
      </w:r>
      <w:bookmarkEnd w:id="18"/>
    </w:p>
    <w:p w:rsidR="00634F4E" w:rsidRDefault="00634F4E">
      <w:pPr>
        <w:spacing w:after="110"/>
        <w:rPr>
          <w:color w:val="000000"/>
          <w:sz w:val="2"/>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1266"/>
        <w:gridCol w:w="2367"/>
        <w:gridCol w:w="3421"/>
      </w:tblGrid>
      <w:tr w:rsidR="00634F4E">
        <w:tc>
          <w:tcPr>
            <w:tcW w:w="1114" w:type="dxa"/>
            <w:tcBorders>
              <w:top w:val="single" w:sz="6" w:space="0" w:color="auto"/>
              <w:left w:val="single" w:sz="6" w:space="0" w:color="auto"/>
              <w:bottom w:val="single" w:sz="6" w:space="0" w:color="auto"/>
              <w:right w:val="none" w:sz="4" w:space="0" w:color="000000"/>
            </w:tcBorders>
            <w:shd w:val="clear" w:color="auto" w:fill="FFFFFF"/>
            <w:vAlign w:val="center"/>
          </w:tcPr>
          <w:p w:rsidR="00634F4E" w:rsidRDefault="00634F4E">
            <w:pPr>
              <w:shd w:val="clear" w:color="auto" w:fill="FFFFFF"/>
              <w:ind w:left="-28" w:right="-28"/>
              <w:jc w:val="center"/>
              <w:rPr>
                <w:b/>
                <w:color w:val="000000"/>
                <w:spacing w:val="-10"/>
                <w:sz w:val="18"/>
                <w:szCs w:val="18"/>
              </w:rPr>
            </w:pPr>
          </w:p>
          <w:p w:rsidR="00634F4E" w:rsidRDefault="009D3C7C">
            <w:pPr>
              <w:shd w:val="clear" w:color="auto" w:fill="FFFFFF"/>
              <w:ind w:left="-28" w:right="-28"/>
              <w:jc w:val="center"/>
              <w:rPr>
                <w:b/>
                <w:color w:val="000000"/>
                <w:spacing w:val="-10"/>
              </w:rPr>
            </w:pPr>
            <w:r>
              <w:rPr>
                <w:b/>
                <w:color w:val="000000"/>
                <w:spacing w:val="-10"/>
                <w:sz w:val="18"/>
                <w:szCs w:val="18"/>
              </w:rPr>
              <w:t>Характеристики</w:t>
            </w:r>
          </w:p>
        </w:tc>
        <w:tc>
          <w:tcPr>
            <w:tcW w:w="2083" w:type="dxa"/>
            <w:tcBorders>
              <w:top w:val="single" w:sz="6" w:space="0" w:color="auto"/>
              <w:left w:val="none" w:sz="4" w:space="0" w:color="000000"/>
              <w:bottom w:val="single" w:sz="6" w:space="0" w:color="auto"/>
              <w:right w:val="single" w:sz="6" w:space="0" w:color="auto"/>
            </w:tcBorders>
            <w:shd w:val="clear" w:color="auto" w:fill="FFFFFF"/>
            <w:vAlign w:val="center"/>
          </w:tcPr>
          <w:p w:rsidR="00634F4E" w:rsidRDefault="009D3C7C">
            <w:pPr>
              <w:shd w:val="clear" w:color="auto" w:fill="FFFFFF"/>
              <w:tabs>
                <w:tab w:val="left" w:leader="hyphen" w:pos="566"/>
              </w:tabs>
              <w:jc w:val="center"/>
              <w:rPr>
                <w:b/>
                <w:color w:val="000000"/>
              </w:rPr>
            </w:pPr>
            <w:r>
              <w:rPr>
                <w:b/>
                <w:color w:val="000000"/>
                <w:sz w:val="18"/>
                <w:szCs w:val="18"/>
              </w:rPr>
              <w:t>Модель:</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b/>
                <w:color w:val="000000"/>
              </w:rPr>
            </w:pPr>
            <w:r>
              <w:rPr>
                <w:b/>
                <w:color w:val="000000"/>
                <w:sz w:val="18"/>
                <w:szCs w:val="18"/>
              </w:rPr>
              <w:t>DB2200</w:t>
            </w:r>
          </w:p>
        </w:tc>
      </w:tr>
      <w:tr w:rsidR="00634F4E">
        <w:tc>
          <w:tcPr>
            <w:tcW w:w="1114" w:type="dxa"/>
            <w:vMerge w:val="restart"/>
            <w:tcBorders>
              <w:top w:val="single" w:sz="6" w:space="0" w:color="auto"/>
              <w:left w:val="single" w:sz="6" w:space="0" w:color="auto"/>
              <w:bottom w:val="none" w:sz="4" w:space="0" w:color="000000"/>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Параметры двигателя</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Модель двигателя</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148FD/P-D</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Исполнение</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OHV</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Рабочий объем (см</w:t>
            </w:r>
            <w:r>
              <w:rPr>
                <w:color w:val="000000"/>
                <w:sz w:val="18"/>
                <w:szCs w:val="18"/>
                <w:vertAlign w:val="superscript"/>
              </w:rPr>
              <w:t>3</w:t>
            </w:r>
            <w:r>
              <w:rPr>
                <w:color w:val="000000"/>
                <w:sz w:val="18"/>
                <w:szCs w:val="18"/>
              </w:rPr>
              <w:t>)</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79</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Система зажигания</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CDI</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Тип пуска</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Ручной стартер</w:t>
            </w:r>
          </w:p>
        </w:tc>
      </w:tr>
      <w:tr w:rsidR="00634F4E">
        <w:tc>
          <w:tcPr>
            <w:tcW w:w="1114" w:type="dxa"/>
            <w:vMerge/>
            <w:tcBorders>
              <w:top w:val="none" w:sz="4" w:space="0" w:color="000000"/>
              <w:left w:val="single" w:sz="6" w:space="0" w:color="auto"/>
              <w:bottom w:val="single" w:sz="6" w:space="0" w:color="auto"/>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spacing w:val="-2"/>
              </w:rPr>
            </w:pPr>
            <w:r>
              <w:rPr>
                <w:color w:val="000000"/>
                <w:spacing w:val="-2"/>
                <w:sz w:val="18"/>
                <w:szCs w:val="18"/>
              </w:rPr>
              <w:t>Емкость масляной системы, л</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0,5</w:t>
            </w:r>
          </w:p>
        </w:tc>
      </w:tr>
      <w:tr w:rsidR="00634F4E">
        <w:tc>
          <w:tcPr>
            <w:tcW w:w="1114" w:type="dxa"/>
            <w:vMerge w:val="restart"/>
            <w:tcBorders>
              <w:top w:val="single" w:sz="6" w:space="0" w:color="auto"/>
              <w:left w:val="single" w:sz="6" w:space="0" w:color="auto"/>
              <w:bottom w:val="none" w:sz="4" w:space="0" w:color="000000"/>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Параметры серии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Частота, Гц</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50</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Напряжение, В</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230</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Номинальная мощность, кВт</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1,9</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Макс. мощность, кВт</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2,0</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Коэффициент мощности</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1</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Класс изоляции</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F</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Емкость топливного бака, л</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4</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Рабочая температура, °С</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От -10 до 40</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Макс. высота установки над уровнем моря, м</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1500</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Измеренный уровень звукового давления, дБ(А)</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≤72</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Погрешность измерения, дБ(А)</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≤1,5</w:t>
            </w:r>
          </w:p>
        </w:tc>
      </w:tr>
      <w:tr w:rsidR="00634F4E">
        <w:tc>
          <w:tcPr>
            <w:tcW w:w="1114" w:type="dxa"/>
            <w:vMerge/>
            <w:tcBorders>
              <w:top w:val="none" w:sz="4" w:space="0" w:color="000000"/>
              <w:left w:val="single" w:sz="6" w:space="0" w:color="auto"/>
              <w:bottom w:val="none" w:sz="4" w:space="0" w:color="000000"/>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Гарантированный уровень звуковой мощности, дБ(А)</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≤93</w:t>
            </w:r>
          </w:p>
        </w:tc>
      </w:tr>
      <w:tr w:rsidR="00634F4E">
        <w:tc>
          <w:tcPr>
            <w:tcW w:w="1114" w:type="dxa"/>
            <w:vMerge/>
            <w:tcBorders>
              <w:top w:val="none" w:sz="4" w:space="0" w:color="000000"/>
              <w:left w:val="single" w:sz="6" w:space="0" w:color="auto"/>
              <w:bottom w:val="single" w:sz="6" w:space="0" w:color="auto"/>
              <w:right w:val="single" w:sz="6" w:space="0" w:color="auto"/>
            </w:tcBorders>
            <w:shd w:val="clear" w:color="auto" w:fill="FFFFFF"/>
            <w:vAlign w:val="center"/>
          </w:tcPr>
          <w:p w:rsidR="00634F4E" w:rsidRDefault="00634F4E">
            <w:pPr>
              <w:jc w:val="center"/>
              <w:rPr>
                <w:color w:val="000000"/>
              </w:rPr>
            </w:pPr>
          </w:p>
          <w:p w:rsidR="00634F4E" w:rsidRDefault="00634F4E">
            <w:pPr>
              <w:jc w:val="center"/>
              <w:rPr>
                <w:color w:val="000000"/>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rPr>
                <w:color w:val="000000"/>
              </w:rPr>
            </w:pPr>
            <w:r>
              <w:rPr>
                <w:color w:val="000000"/>
                <w:sz w:val="18"/>
                <w:szCs w:val="18"/>
              </w:rPr>
              <w:t>Вес нетто, кг</w:t>
            </w:r>
          </w:p>
        </w:tc>
        <w:tc>
          <w:tcPr>
            <w:tcW w:w="3010" w:type="dxa"/>
            <w:tcBorders>
              <w:top w:val="single" w:sz="6" w:space="0" w:color="auto"/>
              <w:left w:val="single" w:sz="6" w:space="0" w:color="auto"/>
              <w:bottom w:val="single" w:sz="6" w:space="0" w:color="auto"/>
              <w:right w:val="single" w:sz="6" w:space="0" w:color="auto"/>
            </w:tcBorders>
            <w:shd w:val="clear" w:color="auto" w:fill="FFFFFF"/>
            <w:vAlign w:val="center"/>
          </w:tcPr>
          <w:p w:rsidR="00634F4E" w:rsidRDefault="009D3C7C">
            <w:pPr>
              <w:shd w:val="clear" w:color="auto" w:fill="FFFFFF"/>
              <w:jc w:val="center"/>
              <w:rPr>
                <w:color w:val="000000"/>
              </w:rPr>
            </w:pPr>
            <w:r>
              <w:rPr>
                <w:color w:val="000000"/>
                <w:sz w:val="18"/>
                <w:szCs w:val="18"/>
              </w:rPr>
              <w:t>18,3</w:t>
            </w:r>
          </w:p>
        </w:tc>
      </w:tr>
    </w:tbl>
    <w:p w:rsidR="00634F4E" w:rsidRDefault="009D3C7C">
      <w:pPr>
        <w:shd w:val="clear" w:color="auto" w:fill="FFFFFF"/>
        <w:spacing w:before="182"/>
        <w:rPr>
          <w:b/>
          <w:bCs/>
          <w:color w:val="000000"/>
          <w:sz w:val="22"/>
          <w:szCs w:val="22"/>
        </w:rPr>
      </w:pPr>
      <w:r>
        <w:rPr>
          <w:b/>
          <w:bCs/>
          <w:color w:val="000000"/>
          <w:sz w:val="22"/>
          <w:szCs w:val="22"/>
        </w:rPr>
        <w:t>Примечание: Значения параметров могут отличаться для генераторов, имеющих другие технические характеристики и конфигурацию. Мы оставляем за собой право внесения технических изменений в любое время без предварительного уведомления.</w:t>
      </w:r>
    </w:p>
    <w:p w:rsidR="00634F4E" w:rsidRDefault="00634F4E">
      <w:pPr>
        <w:shd w:val="clear" w:color="auto" w:fill="FFFFFF"/>
        <w:spacing w:before="182"/>
        <w:rPr>
          <w:color w:val="000000"/>
        </w:rPr>
        <w:sectPr w:rsidR="00634F4E">
          <w:type w:val="nextColumn"/>
          <w:pgSz w:w="8392" w:h="11907"/>
          <w:pgMar w:top="851" w:right="567" w:bottom="851" w:left="851" w:header="720" w:footer="720" w:gutter="0"/>
          <w:cols w:space="60"/>
          <w:docGrid w:linePitch="360"/>
        </w:sectPr>
      </w:pPr>
    </w:p>
    <w:p w:rsidR="00634F4E" w:rsidRDefault="009D3C7C">
      <w:pPr>
        <w:framePr w:h="115" w:hRule="exact" w:hSpace="10080" w:wrap="notBeside" w:vAnchor="text" w:hAnchor="page" w:x="2382" w:y="919"/>
        <w:shd w:val="clear" w:color="auto" w:fill="FFFFFF"/>
        <w:rPr>
          <w:color w:val="000000"/>
        </w:rPr>
      </w:pPr>
      <w:r>
        <w:rPr>
          <w:color w:val="000000"/>
          <w:sz w:val="10"/>
          <w:szCs w:val="10"/>
        </w:rPr>
        <w:lastRenderedPageBreak/>
        <w:t>Шаговый двигатель</w:t>
      </w:r>
    </w:p>
    <w:p w:rsidR="00634F4E" w:rsidRDefault="009D3C7C">
      <w:pPr>
        <w:framePr w:w="432" w:h="859" w:hRule="exact" w:hSpace="10080" w:wrap="notBeside" w:vAnchor="text" w:hAnchor="page" w:x="3297" w:y="979"/>
        <w:rPr>
          <w:color w:val="000000"/>
          <w:sz w:val="10"/>
          <w:szCs w:val="10"/>
        </w:rPr>
      </w:pPr>
      <w:r>
        <w:rPr>
          <w:color w:val="000000"/>
          <w:sz w:val="10"/>
          <w:szCs w:val="10"/>
        </w:rPr>
        <w:t>Желтый</w:t>
      </w:r>
    </w:p>
    <w:p w:rsidR="00634F4E" w:rsidRDefault="00634F4E">
      <w:pPr>
        <w:framePr w:w="432" w:h="859" w:hRule="exact" w:hSpace="10080" w:wrap="notBeside" w:vAnchor="text" w:hAnchor="page" w:x="3297" w:y="979"/>
        <w:rPr>
          <w:color w:val="000000"/>
          <w:sz w:val="10"/>
          <w:szCs w:val="10"/>
        </w:rPr>
      </w:pPr>
    </w:p>
    <w:p w:rsidR="00634F4E" w:rsidRDefault="009D3C7C">
      <w:pPr>
        <w:framePr w:w="432" w:h="859" w:hRule="exact" w:hSpace="10080" w:wrap="notBeside" w:vAnchor="text" w:hAnchor="page" w:x="3297" w:y="979"/>
        <w:rPr>
          <w:color w:val="000000"/>
          <w:sz w:val="10"/>
          <w:szCs w:val="10"/>
        </w:rPr>
      </w:pPr>
      <w:r>
        <w:rPr>
          <w:color w:val="000000"/>
          <w:sz w:val="10"/>
          <w:szCs w:val="10"/>
        </w:rPr>
        <w:t>Синий</w:t>
      </w:r>
    </w:p>
    <w:p w:rsidR="00634F4E" w:rsidRDefault="00634F4E">
      <w:pPr>
        <w:framePr w:w="432" w:h="859" w:hRule="exact" w:hSpace="10080" w:wrap="notBeside" w:vAnchor="text" w:hAnchor="page" w:x="3297" w:y="979"/>
        <w:rPr>
          <w:color w:val="000000"/>
          <w:sz w:val="10"/>
          <w:szCs w:val="10"/>
        </w:rPr>
      </w:pPr>
    </w:p>
    <w:p w:rsidR="00634F4E" w:rsidRDefault="009D3C7C">
      <w:pPr>
        <w:framePr w:w="432" w:h="859" w:hRule="exact" w:hSpace="10080" w:wrap="notBeside" w:vAnchor="text" w:hAnchor="page" w:x="3297" w:y="979"/>
        <w:rPr>
          <w:color w:val="000000"/>
          <w:sz w:val="10"/>
          <w:szCs w:val="10"/>
        </w:rPr>
      </w:pPr>
      <w:r>
        <w:rPr>
          <w:color w:val="000000"/>
          <w:sz w:val="10"/>
          <w:szCs w:val="10"/>
        </w:rPr>
        <w:t>Оранж.</w:t>
      </w:r>
    </w:p>
    <w:p w:rsidR="00634F4E" w:rsidRDefault="00634F4E">
      <w:pPr>
        <w:framePr w:w="432" w:h="859" w:hRule="exact" w:hSpace="10080" w:wrap="notBeside" w:vAnchor="text" w:hAnchor="page" w:x="3297" w:y="979"/>
        <w:rPr>
          <w:color w:val="000000"/>
          <w:sz w:val="10"/>
          <w:szCs w:val="10"/>
        </w:rPr>
      </w:pPr>
    </w:p>
    <w:p w:rsidR="00634F4E" w:rsidRDefault="009D3C7C">
      <w:pPr>
        <w:framePr w:w="432" w:h="859" w:hRule="exact" w:hSpace="10080" w:wrap="notBeside" w:vAnchor="text" w:hAnchor="page" w:x="3297" w:y="979"/>
        <w:rPr>
          <w:color w:val="000000"/>
        </w:rPr>
      </w:pPr>
      <w:r>
        <w:rPr>
          <w:color w:val="000000"/>
          <w:sz w:val="10"/>
          <w:szCs w:val="10"/>
        </w:rPr>
        <w:t>Розовый</w:t>
      </w:r>
    </w:p>
    <w:p w:rsidR="00634F4E" w:rsidRDefault="009D3C7C">
      <w:pPr>
        <w:framePr w:w="833" w:h="478" w:hRule="exact" w:hSpace="10080" w:wrap="notBeside" w:vAnchor="text" w:hAnchor="margin" w:x="4839" w:y="1830"/>
        <w:rPr>
          <w:color w:val="000000"/>
          <w:sz w:val="10"/>
          <w:szCs w:val="10"/>
        </w:rPr>
      </w:pPr>
      <w:r>
        <w:rPr>
          <w:color w:val="000000"/>
          <w:sz w:val="10"/>
          <w:szCs w:val="10"/>
        </w:rPr>
        <w:t xml:space="preserve">Желтый/Зеленый </w:t>
      </w:r>
    </w:p>
    <w:p w:rsidR="00634F4E" w:rsidRDefault="00634F4E">
      <w:pPr>
        <w:framePr w:w="833" w:h="478" w:hRule="exact" w:hSpace="10080" w:wrap="notBeside" w:vAnchor="text" w:hAnchor="margin" w:x="4839" w:y="1830"/>
        <w:rPr>
          <w:color w:val="000000"/>
          <w:sz w:val="10"/>
          <w:szCs w:val="10"/>
        </w:rPr>
      </w:pPr>
    </w:p>
    <w:p w:rsidR="00634F4E" w:rsidRDefault="00634F4E">
      <w:pPr>
        <w:framePr w:w="833" w:h="478" w:hRule="exact" w:hSpace="10080" w:wrap="notBeside" w:vAnchor="text" w:hAnchor="margin" w:x="4839" w:y="1830"/>
        <w:rPr>
          <w:color w:val="000000"/>
          <w:sz w:val="10"/>
          <w:szCs w:val="10"/>
        </w:rPr>
      </w:pPr>
    </w:p>
    <w:p w:rsidR="00634F4E" w:rsidRDefault="009D3C7C">
      <w:pPr>
        <w:framePr w:w="833" w:h="478" w:hRule="exact" w:hSpace="10080" w:wrap="notBeside" w:vAnchor="text" w:hAnchor="margin" w:x="4839" w:y="1830"/>
        <w:rPr>
          <w:color w:val="000000"/>
          <w:sz w:val="10"/>
          <w:szCs w:val="10"/>
        </w:rPr>
      </w:pPr>
      <w:r>
        <w:rPr>
          <w:color w:val="000000"/>
          <w:sz w:val="10"/>
          <w:szCs w:val="10"/>
        </w:rPr>
        <w:t xml:space="preserve">Желтый/Зеленый </w:t>
      </w:r>
    </w:p>
    <w:p w:rsidR="00634F4E" w:rsidRDefault="00634F4E">
      <w:pPr>
        <w:framePr w:w="833" w:h="478" w:hRule="exact" w:hSpace="10080" w:wrap="notBeside" w:vAnchor="text" w:hAnchor="margin" w:x="4839" w:y="1830"/>
        <w:rPr>
          <w:color w:val="000000"/>
        </w:rPr>
      </w:pPr>
    </w:p>
    <w:p w:rsidR="00634F4E" w:rsidRDefault="009D3C7C">
      <w:pPr>
        <w:framePr w:w="618" w:h="301" w:hRule="exact" w:hSpace="10080" w:wrap="notBeside" w:vAnchor="text" w:hAnchor="page" w:x="3916" w:y="2153"/>
        <w:shd w:val="clear" w:color="auto" w:fill="FFFFFF"/>
        <w:jc w:val="center"/>
        <w:rPr>
          <w:color w:val="000000"/>
        </w:rPr>
      </w:pPr>
      <w:r>
        <w:rPr>
          <w:color w:val="000000"/>
          <w:sz w:val="10"/>
          <w:szCs w:val="10"/>
        </w:rPr>
        <w:t>Инверторный блок</w:t>
      </w:r>
    </w:p>
    <w:p w:rsidR="00634F4E" w:rsidRDefault="009D3C7C">
      <w:pPr>
        <w:framePr w:w="399" w:h="1080" w:hRule="exact" w:hSpace="10080" w:wrap="notBeside" w:vAnchor="text" w:hAnchor="page" w:x="3243" w:y="2481"/>
        <w:rPr>
          <w:color w:val="000000"/>
          <w:sz w:val="10"/>
          <w:szCs w:val="10"/>
        </w:rPr>
      </w:pPr>
      <w:r>
        <w:rPr>
          <w:color w:val="000000"/>
          <w:sz w:val="10"/>
          <w:szCs w:val="10"/>
        </w:rPr>
        <w:t>Красный</w:t>
      </w:r>
    </w:p>
    <w:p w:rsidR="00634F4E" w:rsidRDefault="00634F4E">
      <w:pPr>
        <w:framePr w:w="399" w:h="1080" w:hRule="exact" w:hSpace="10080" w:wrap="notBeside" w:vAnchor="text" w:hAnchor="page" w:x="3243" w:y="2481"/>
        <w:rPr>
          <w:color w:val="000000"/>
          <w:sz w:val="10"/>
          <w:szCs w:val="10"/>
        </w:rPr>
      </w:pPr>
    </w:p>
    <w:p w:rsidR="00634F4E" w:rsidRDefault="009D3C7C">
      <w:pPr>
        <w:framePr w:w="399" w:h="1080" w:hRule="exact" w:hSpace="10080" w:wrap="notBeside" w:vAnchor="text" w:hAnchor="page" w:x="3243" w:y="2481"/>
        <w:rPr>
          <w:color w:val="000000"/>
          <w:sz w:val="10"/>
          <w:szCs w:val="10"/>
        </w:rPr>
      </w:pPr>
      <w:r>
        <w:rPr>
          <w:color w:val="000000"/>
          <w:sz w:val="10"/>
          <w:szCs w:val="10"/>
        </w:rPr>
        <w:t>Красный</w:t>
      </w:r>
    </w:p>
    <w:p w:rsidR="00634F4E" w:rsidRDefault="00634F4E">
      <w:pPr>
        <w:framePr w:w="399" w:h="1080" w:hRule="exact" w:hSpace="10080" w:wrap="notBeside" w:vAnchor="text" w:hAnchor="page" w:x="3243" w:y="2481"/>
        <w:rPr>
          <w:color w:val="000000"/>
          <w:sz w:val="10"/>
          <w:szCs w:val="10"/>
        </w:rPr>
      </w:pPr>
    </w:p>
    <w:p w:rsidR="00634F4E" w:rsidRDefault="009D3C7C">
      <w:pPr>
        <w:framePr w:w="399" w:h="1080" w:hRule="exact" w:hSpace="10080" w:wrap="notBeside" w:vAnchor="text" w:hAnchor="page" w:x="3243" w:y="2481"/>
        <w:rPr>
          <w:color w:val="000000"/>
          <w:sz w:val="10"/>
          <w:szCs w:val="10"/>
        </w:rPr>
      </w:pPr>
      <w:r>
        <w:rPr>
          <w:color w:val="000000"/>
          <w:sz w:val="10"/>
          <w:szCs w:val="10"/>
        </w:rPr>
        <w:t>Красный</w:t>
      </w:r>
    </w:p>
    <w:p w:rsidR="00634F4E" w:rsidRDefault="00634F4E">
      <w:pPr>
        <w:framePr w:w="399" w:h="1080" w:hRule="exact" w:hSpace="10080" w:wrap="notBeside" w:vAnchor="text" w:hAnchor="page" w:x="3243" w:y="2481"/>
        <w:rPr>
          <w:color w:val="000000"/>
          <w:sz w:val="10"/>
          <w:szCs w:val="10"/>
        </w:rPr>
      </w:pPr>
    </w:p>
    <w:p w:rsidR="00634F4E" w:rsidRDefault="009D3C7C">
      <w:pPr>
        <w:framePr w:w="399" w:h="1080" w:hRule="exact" w:hSpace="10080" w:wrap="notBeside" w:vAnchor="text" w:hAnchor="page" w:x="3243" w:y="2481"/>
        <w:rPr>
          <w:color w:val="000000"/>
          <w:sz w:val="10"/>
          <w:szCs w:val="10"/>
        </w:rPr>
      </w:pPr>
      <w:r>
        <w:rPr>
          <w:color w:val="000000"/>
          <w:sz w:val="10"/>
          <w:szCs w:val="10"/>
        </w:rPr>
        <w:t>Белый</w:t>
      </w:r>
    </w:p>
    <w:p w:rsidR="00634F4E" w:rsidRDefault="00634F4E">
      <w:pPr>
        <w:framePr w:w="399" w:h="1080" w:hRule="exact" w:hSpace="10080" w:wrap="notBeside" w:vAnchor="text" w:hAnchor="page" w:x="3243" w:y="2481"/>
        <w:rPr>
          <w:color w:val="000000"/>
          <w:sz w:val="10"/>
          <w:szCs w:val="10"/>
        </w:rPr>
      </w:pPr>
    </w:p>
    <w:p w:rsidR="00634F4E" w:rsidRDefault="009D3C7C">
      <w:pPr>
        <w:framePr w:w="399" w:h="1080" w:hRule="exact" w:hSpace="10080" w:wrap="notBeside" w:vAnchor="text" w:hAnchor="page" w:x="3243" w:y="2481"/>
        <w:rPr>
          <w:color w:val="000000"/>
          <w:sz w:val="10"/>
          <w:szCs w:val="10"/>
        </w:rPr>
      </w:pPr>
      <w:r>
        <w:rPr>
          <w:color w:val="000000"/>
          <w:sz w:val="10"/>
          <w:szCs w:val="10"/>
        </w:rPr>
        <w:t>Белый</w:t>
      </w:r>
    </w:p>
    <w:p w:rsidR="00634F4E" w:rsidRDefault="009D3C7C">
      <w:pPr>
        <w:framePr w:w="557" w:h="1140" w:hRule="exact" w:hSpace="10080" w:wrap="notBeside" w:vAnchor="text" w:hAnchor="page" w:x="4886" w:y="2587"/>
        <w:rPr>
          <w:color w:val="000000"/>
          <w:sz w:val="10"/>
          <w:szCs w:val="10"/>
        </w:rPr>
      </w:pPr>
      <w:r>
        <w:rPr>
          <w:color w:val="000000"/>
          <w:sz w:val="10"/>
          <w:szCs w:val="10"/>
        </w:rPr>
        <w:t>Белый</w:t>
      </w:r>
    </w:p>
    <w:p w:rsidR="00634F4E" w:rsidRDefault="00634F4E">
      <w:pPr>
        <w:framePr w:w="557" w:h="1140" w:hRule="exact" w:hSpace="10080" w:wrap="notBeside" w:vAnchor="text" w:hAnchor="page" w:x="4886" w:y="2587"/>
        <w:rPr>
          <w:color w:val="000000"/>
          <w:sz w:val="10"/>
          <w:szCs w:val="10"/>
        </w:rPr>
      </w:pPr>
    </w:p>
    <w:p w:rsidR="00634F4E" w:rsidRDefault="009D3C7C">
      <w:pPr>
        <w:framePr w:w="557" w:h="1140" w:hRule="exact" w:hSpace="10080" w:wrap="notBeside" w:vAnchor="text" w:hAnchor="page" w:x="4886" w:y="2587"/>
        <w:rPr>
          <w:color w:val="000000"/>
          <w:sz w:val="10"/>
          <w:szCs w:val="10"/>
        </w:rPr>
      </w:pPr>
      <w:r>
        <w:rPr>
          <w:color w:val="000000"/>
          <w:sz w:val="10"/>
          <w:szCs w:val="10"/>
        </w:rPr>
        <w:t>Серый</w:t>
      </w:r>
    </w:p>
    <w:p w:rsidR="00634F4E" w:rsidRDefault="00634F4E">
      <w:pPr>
        <w:framePr w:w="557" w:h="1140" w:hRule="exact" w:hSpace="10080" w:wrap="notBeside" w:vAnchor="text" w:hAnchor="page" w:x="4886" w:y="2587"/>
        <w:spacing w:before="5"/>
        <w:rPr>
          <w:color w:val="000000"/>
          <w:sz w:val="10"/>
          <w:szCs w:val="10"/>
        </w:rPr>
      </w:pPr>
    </w:p>
    <w:p w:rsidR="00634F4E" w:rsidRDefault="009D3C7C">
      <w:pPr>
        <w:framePr w:w="557" w:h="1140" w:hRule="exact" w:hSpace="10080" w:wrap="notBeside" w:vAnchor="text" w:hAnchor="page" w:x="4886" w:y="2587"/>
        <w:spacing w:before="5"/>
        <w:rPr>
          <w:color w:val="000000"/>
          <w:sz w:val="10"/>
          <w:szCs w:val="10"/>
        </w:rPr>
      </w:pPr>
      <w:r>
        <w:rPr>
          <w:color w:val="000000"/>
          <w:sz w:val="10"/>
          <w:szCs w:val="10"/>
        </w:rPr>
        <w:t>Фиолетовый</w:t>
      </w:r>
    </w:p>
    <w:p w:rsidR="00634F4E" w:rsidRDefault="00634F4E">
      <w:pPr>
        <w:framePr w:w="557" w:h="1140" w:hRule="exact" w:hSpace="10080" w:wrap="notBeside" w:vAnchor="text" w:hAnchor="page" w:x="4886" w:y="2587"/>
        <w:rPr>
          <w:color w:val="000000"/>
          <w:sz w:val="10"/>
          <w:szCs w:val="10"/>
        </w:rPr>
      </w:pPr>
    </w:p>
    <w:p w:rsidR="00634F4E" w:rsidRDefault="009D3C7C">
      <w:pPr>
        <w:framePr w:w="557" w:h="1140" w:hRule="exact" w:hSpace="10080" w:wrap="notBeside" w:vAnchor="text" w:hAnchor="page" w:x="4886" w:y="2587"/>
        <w:rPr>
          <w:color w:val="000000"/>
          <w:sz w:val="10"/>
          <w:szCs w:val="10"/>
        </w:rPr>
      </w:pPr>
      <w:r>
        <w:rPr>
          <w:color w:val="000000"/>
          <w:sz w:val="10"/>
          <w:szCs w:val="10"/>
        </w:rPr>
        <w:t>Синий</w:t>
      </w:r>
    </w:p>
    <w:p w:rsidR="00634F4E" w:rsidRDefault="009D3C7C">
      <w:pPr>
        <w:framePr w:w="557" w:h="1140" w:hRule="exact" w:hSpace="10080" w:wrap="notBeside" w:vAnchor="text" w:hAnchor="page" w:x="4886" w:y="2587"/>
        <w:rPr>
          <w:color w:val="000000"/>
          <w:sz w:val="10"/>
          <w:szCs w:val="10"/>
        </w:rPr>
      </w:pPr>
      <w:r>
        <w:rPr>
          <w:color w:val="000000"/>
          <w:sz w:val="10"/>
          <w:szCs w:val="10"/>
        </w:rPr>
        <w:t>Черный/</w:t>
      </w:r>
    </w:p>
    <w:p w:rsidR="00634F4E" w:rsidRDefault="009D3C7C">
      <w:pPr>
        <w:framePr w:w="557" w:h="1140" w:hRule="exact" w:hSpace="10080" w:wrap="notBeside" w:vAnchor="text" w:hAnchor="page" w:x="4886" w:y="2587"/>
        <w:rPr>
          <w:color w:val="000000"/>
          <w:sz w:val="10"/>
          <w:szCs w:val="10"/>
        </w:rPr>
      </w:pPr>
      <w:r>
        <w:rPr>
          <w:color w:val="000000"/>
          <w:sz w:val="10"/>
          <w:szCs w:val="10"/>
        </w:rPr>
        <w:t>Красный</w:t>
      </w:r>
    </w:p>
    <w:p w:rsidR="00634F4E" w:rsidRDefault="009D3C7C">
      <w:pPr>
        <w:framePr w:w="489" w:h="648" w:hRule="exact" w:hSpace="10080" w:wrap="notBeside" w:vAnchor="text" w:hAnchor="page" w:x="7207" w:y="2682"/>
        <w:rPr>
          <w:color w:val="000000"/>
          <w:sz w:val="8"/>
          <w:szCs w:val="8"/>
        </w:rPr>
      </w:pPr>
      <w:r>
        <w:rPr>
          <w:color w:val="000000"/>
          <w:sz w:val="8"/>
          <w:szCs w:val="8"/>
        </w:rPr>
        <w:t>РАБОТА</w:t>
      </w:r>
    </w:p>
    <w:p w:rsidR="00634F4E" w:rsidRDefault="00634F4E">
      <w:pPr>
        <w:framePr w:w="489" w:h="648" w:hRule="exact" w:hSpace="10080" w:wrap="notBeside" w:vAnchor="text" w:hAnchor="page" w:x="7207" w:y="2682"/>
        <w:rPr>
          <w:color w:val="000000"/>
          <w:sz w:val="8"/>
          <w:szCs w:val="8"/>
        </w:rPr>
      </w:pPr>
    </w:p>
    <w:p w:rsidR="00634F4E" w:rsidRDefault="00634F4E">
      <w:pPr>
        <w:framePr w:w="489" w:h="648" w:hRule="exact" w:hSpace="10080" w:wrap="notBeside" w:vAnchor="text" w:hAnchor="page" w:x="7207" w:y="2682"/>
        <w:rPr>
          <w:color w:val="000000"/>
          <w:sz w:val="8"/>
          <w:szCs w:val="8"/>
        </w:rPr>
      </w:pPr>
    </w:p>
    <w:p w:rsidR="00634F4E" w:rsidRDefault="009D3C7C">
      <w:pPr>
        <w:framePr w:w="489" w:h="648" w:hRule="exact" w:hSpace="10080" w:wrap="notBeside" w:vAnchor="text" w:hAnchor="page" w:x="7207" w:y="2682"/>
        <w:rPr>
          <w:color w:val="000000"/>
          <w:sz w:val="8"/>
          <w:szCs w:val="8"/>
        </w:rPr>
      </w:pPr>
      <w:r>
        <w:rPr>
          <w:color w:val="000000"/>
          <w:sz w:val="8"/>
          <w:szCs w:val="8"/>
        </w:rPr>
        <w:t>ПЕРЕГРУЗ</w:t>
      </w:r>
    </w:p>
    <w:p w:rsidR="00634F4E" w:rsidRDefault="00634F4E">
      <w:pPr>
        <w:framePr w:w="489" w:h="648" w:hRule="exact" w:hSpace="10080" w:wrap="notBeside" w:vAnchor="text" w:hAnchor="page" w:x="7207" w:y="2682"/>
        <w:rPr>
          <w:color w:val="000000"/>
          <w:sz w:val="8"/>
          <w:szCs w:val="8"/>
        </w:rPr>
      </w:pPr>
    </w:p>
    <w:p w:rsidR="00634F4E" w:rsidRDefault="009D3C7C">
      <w:pPr>
        <w:framePr w:w="489" w:h="648" w:hRule="exact" w:hSpace="10080" w:wrap="notBeside" w:vAnchor="text" w:hAnchor="page" w:x="7207" w:y="2682"/>
        <w:rPr>
          <w:color w:val="000000"/>
        </w:rPr>
      </w:pPr>
      <w:r>
        <w:rPr>
          <w:color w:val="000000"/>
          <w:sz w:val="8"/>
          <w:szCs w:val="8"/>
        </w:rPr>
        <w:t>СБРОС НГРУЗКИ</w:t>
      </w:r>
    </w:p>
    <w:p w:rsidR="00634F4E" w:rsidRDefault="009D3C7C">
      <w:pPr>
        <w:framePr w:w="672" w:h="427" w:hRule="exact" w:hSpace="10080" w:wrap="notBeside" w:vAnchor="text" w:hAnchor="page" w:x="4895" w:y="3903"/>
        <w:rPr>
          <w:color w:val="000000"/>
          <w:sz w:val="10"/>
          <w:szCs w:val="10"/>
        </w:rPr>
      </w:pPr>
      <w:r>
        <w:rPr>
          <w:color w:val="000000"/>
          <w:sz w:val="10"/>
          <w:szCs w:val="10"/>
        </w:rPr>
        <w:t xml:space="preserve">Оранжевый </w:t>
      </w:r>
    </w:p>
    <w:p w:rsidR="00634F4E" w:rsidRDefault="00634F4E">
      <w:pPr>
        <w:framePr w:w="672" w:h="427" w:hRule="exact" w:hSpace="10080" w:wrap="notBeside" w:vAnchor="text" w:hAnchor="page" w:x="4895" w:y="3903"/>
        <w:rPr>
          <w:color w:val="000000"/>
          <w:sz w:val="10"/>
          <w:szCs w:val="10"/>
        </w:rPr>
      </w:pPr>
    </w:p>
    <w:p w:rsidR="00634F4E" w:rsidRDefault="009D3C7C">
      <w:pPr>
        <w:framePr w:w="672" w:h="427" w:hRule="exact" w:hSpace="10080" w:wrap="notBeside" w:vAnchor="text" w:hAnchor="page" w:x="4895" w:y="3903"/>
        <w:rPr>
          <w:color w:val="000000"/>
        </w:rPr>
      </w:pPr>
      <w:r>
        <w:rPr>
          <w:color w:val="000000"/>
          <w:sz w:val="10"/>
          <w:szCs w:val="10"/>
        </w:rPr>
        <w:t>Синий/Белый</w:t>
      </w:r>
    </w:p>
    <w:p w:rsidR="00634F4E" w:rsidRDefault="009D3C7C">
      <w:pPr>
        <w:framePr w:h="115" w:hRule="exact" w:hSpace="10080" w:wrap="notBeside" w:vAnchor="text" w:hAnchor="page" w:x="7230" w:y="4898"/>
        <w:shd w:val="clear" w:color="auto" w:fill="FFFFFF"/>
        <w:rPr>
          <w:color w:val="000000"/>
        </w:rPr>
      </w:pPr>
      <w:r>
        <w:rPr>
          <w:color w:val="000000"/>
          <w:sz w:val="10"/>
          <w:szCs w:val="10"/>
        </w:rPr>
        <w:t>МАСЛО</w:t>
      </w:r>
    </w:p>
    <w:p w:rsidR="00634F4E" w:rsidRDefault="009D3C7C">
      <w:pPr>
        <w:framePr w:w="394" w:h="1583" w:hRule="exact" w:hSpace="10080" w:wrap="notBeside" w:vAnchor="text" w:hAnchor="page" w:x="5089" w:y="4839"/>
        <w:jc w:val="both"/>
        <w:rPr>
          <w:color w:val="000000"/>
          <w:sz w:val="10"/>
          <w:szCs w:val="10"/>
        </w:rPr>
      </w:pPr>
      <w:r>
        <w:rPr>
          <w:color w:val="000000"/>
          <w:sz w:val="10"/>
          <w:szCs w:val="10"/>
        </w:rPr>
        <w:t>Синий</w:t>
      </w:r>
    </w:p>
    <w:p w:rsidR="00634F4E" w:rsidRDefault="00634F4E">
      <w:pPr>
        <w:framePr w:w="394" w:h="1583" w:hRule="exact" w:hSpace="10080" w:wrap="notBeside" w:vAnchor="text" w:hAnchor="page" w:x="5089" w:y="4839"/>
        <w:jc w:val="both"/>
        <w:rPr>
          <w:color w:val="000000"/>
          <w:sz w:val="10"/>
          <w:szCs w:val="10"/>
        </w:rPr>
      </w:pPr>
    </w:p>
    <w:p w:rsidR="00634F4E" w:rsidRDefault="00634F4E">
      <w:pPr>
        <w:framePr w:w="394" w:h="1583" w:hRule="exact" w:hSpace="10080" w:wrap="notBeside" w:vAnchor="text" w:hAnchor="page" w:x="5089" w:y="4839"/>
        <w:jc w:val="both"/>
        <w:rPr>
          <w:color w:val="000000"/>
          <w:sz w:val="10"/>
          <w:szCs w:val="10"/>
        </w:rPr>
      </w:pPr>
    </w:p>
    <w:p w:rsidR="00634F4E" w:rsidRDefault="009D3C7C">
      <w:pPr>
        <w:framePr w:w="394" w:h="1583" w:hRule="exact" w:hSpace="10080" w:wrap="notBeside" w:vAnchor="text" w:hAnchor="page" w:x="5089" w:y="4839"/>
        <w:jc w:val="both"/>
        <w:rPr>
          <w:color w:val="000000"/>
          <w:sz w:val="10"/>
          <w:szCs w:val="10"/>
        </w:rPr>
      </w:pPr>
      <w:r>
        <w:rPr>
          <w:color w:val="000000"/>
          <w:sz w:val="10"/>
          <w:szCs w:val="10"/>
        </w:rPr>
        <w:t>Синий</w:t>
      </w:r>
    </w:p>
    <w:p w:rsidR="00634F4E" w:rsidRDefault="00634F4E">
      <w:pPr>
        <w:framePr w:w="394" w:h="1583" w:hRule="exact" w:hSpace="10080" w:wrap="notBeside" w:vAnchor="text" w:hAnchor="page" w:x="5089" w:y="4839"/>
        <w:jc w:val="both"/>
        <w:rPr>
          <w:color w:val="000000"/>
          <w:sz w:val="10"/>
          <w:szCs w:val="10"/>
        </w:rPr>
      </w:pPr>
    </w:p>
    <w:p w:rsidR="00634F4E" w:rsidRDefault="00634F4E">
      <w:pPr>
        <w:framePr w:w="394" w:h="1583" w:hRule="exact" w:hSpace="10080" w:wrap="notBeside" w:vAnchor="text" w:hAnchor="page" w:x="5089" w:y="4839"/>
        <w:jc w:val="both"/>
        <w:rPr>
          <w:color w:val="000000"/>
          <w:sz w:val="10"/>
          <w:szCs w:val="10"/>
        </w:rPr>
      </w:pPr>
    </w:p>
    <w:p w:rsidR="00634F4E" w:rsidRDefault="009D3C7C">
      <w:pPr>
        <w:framePr w:w="394" w:h="1583" w:hRule="exact" w:hSpace="10080" w:wrap="notBeside" w:vAnchor="text" w:hAnchor="page" w:x="5089" w:y="4839"/>
        <w:jc w:val="both"/>
        <w:rPr>
          <w:color w:val="000000"/>
          <w:sz w:val="10"/>
          <w:szCs w:val="10"/>
        </w:rPr>
      </w:pPr>
      <w:r>
        <w:rPr>
          <w:color w:val="000000"/>
          <w:sz w:val="10"/>
          <w:szCs w:val="10"/>
        </w:rPr>
        <w:t>Красный</w:t>
      </w:r>
    </w:p>
    <w:p w:rsidR="00634F4E" w:rsidRDefault="00634F4E">
      <w:pPr>
        <w:framePr w:w="394" w:h="1583" w:hRule="exact" w:hSpace="10080" w:wrap="notBeside" w:vAnchor="text" w:hAnchor="page" w:x="5089" w:y="4839"/>
        <w:jc w:val="both"/>
        <w:rPr>
          <w:color w:val="000000"/>
          <w:sz w:val="10"/>
          <w:szCs w:val="10"/>
          <w:u w:val="single"/>
        </w:rPr>
      </w:pPr>
    </w:p>
    <w:p w:rsidR="00634F4E" w:rsidRDefault="00634F4E">
      <w:pPr>
        <w:framePr w:w="394" w:h="1583" w:hRule="exact" w:hSpace="10080" w:wrap="notBeside" w:vAnchor="text" w:hAnchor="page" w:x="5089" w:y="4839"/>
        <w:jc w:val="both"/>
        <w:rPr>
          <w:color w:val="000000"/>
          <w:sz w:val="10"/>
          <w:szCs w:val="10"/>
          <w:u w:val="single"/>
        </w:rPr>
      </w:pPr>
    </w:p>
    <w:p w:rsidR="00634F4E" w:rsidRDefault="00634F4E">
      <w:pPr>
        <w:framePr w:w="394" w:h="1583" w:hRule="exact" w:hSpace="10080" w:wrap="notBeside" w:vAnchor="text" w:hAnchor="page" w:x="5089" w:y="4839"/>
        <w:jc w:val="both"/>
        <w:rPr>
          <w:color w:val="000000"/>
          <w:sz w:val="10"/>
          <w:szCs w:val="10"/>
          <w:u w:val="single"/>
        </w:rPr>
      </w:pPr>
    </w:p>
    <w:p w:rsidR="00634F4E" w:rsidRDefault="009D3C7C">
      <w:pPr>
        <w:framePr w:w="394" w:h="1583" w:hRule="exact" w:hSpace="10080" w:wrap="notBeside" w:vAnchor="text" w:hAnchor="page" w:x="5089" w:y="4839"/>
        <w:jc w:val="both"/>
        <w:rPr>
          <w:color w:val="000000"/>
        </w:rPr>
      </w:pPr>
      <w:r>
        <w:rPr>
          <w:color w:val="000000"/>
          <w:sz w:val="10"/>
          <w:szCs w:val="10"/>
        </w:rPr>
        <w:t>Черный</w:t>
      </w:r>
    </w:p>
    <w:p w:rsidR="00634F4E" w:rsidRDefault="009D3C7C">
      <w:pPr>
        <w:framePr w:h="120" w:hRule="exact" w:hSpace="10080" w:wrap="notBeside" w:vAnchor="text" w:hAnchor="page" w:x="6502" w:y="1622"/>
        <w:shd w:val="clear" w:color="auto" w:fill="FFFFFF"/>
        <w:rPr>
          <w:color w:val="000000"/>
        </w:rPr>
      </w:pPr>
      <w:r>
        <w:rPr>
          <w:color w:val="000000"/>
          <w:sz w:val="10"/>
          <w:szCs w:val="10"/>
        </w:rPr>
        <w:t>Желтый/зеленый</w:t>
      </w:r>
    </w:p>
    <w:p w:rsidR="00634F4E" w:rsidRDefault="009D3C7C">
      <w:pPr>
        <w:framePr w:w="618" w:h="330" w:hRule="exact" w:hSpace="10080" w:wrap="notBeside" w:vAnchor="text" w:hAnchor="page" w:x="1030" w:y="3158"/>
        <w:shd w:val="clear" w:color="auto" w:fill="FFFFFF"/>
        <w:jc w:val="right"/>
        <w:rPr>
          <w:color w:val="000000"/>
        </w:rPr>
      </w:pPr>
      <w:r>
        <w:rPr>
          <w:color w:val="000000"/>
          <w:sz w:val="10"/>
          <w:szCs w:val="10"/>
        </w:rPr>
        <w:t>Обмотка инверторного блока</w:t>
      </w:r>
    </w:p>
    <w:p w:rsidR="00634F4E" w:rsidRDefault="009D3C7C">
      <w:pPr>
        <w:framePr w:h="115" w:hRule="exact" w:hSpace="10080" w:wrap="notBeside" w:vAnchor="text" w:hAnchor="page" w:x="2451" w:y="4798"/>
        <w:shd w:val="clear" w:color="auto" w:fill="FFFFFF"/>
        <w:rPr>
          <w:color w:val="000000"/>
        </w:rPr>
      </w:pPr>
      <w:r>
        <w:rPr>
          <w:color w:val="000000"/>
          <w:sz w:val="10"/>
          <w:szCs w:val="10"/>
        </w:rPr>
        <w:t>Синий</w:t>
      </w:r>
    </w:p>
    <w:p w:rsidR="00634F4E" w:rsidRDefault="009D3C7C">
      <w:pPr>
        <w:framePr w:w="366" w:h="307" w:hRule="exact" w:hSpace="10080" w:wrap="notBeside" w:vAnchor="text" w:hAnchor="margin" w:x="5463" w:y="619"/>
        <w:shd w:val="clear" w:color="auto" w:fill="FFFFFF"/>
        <w:spacing w:line="100" w:lineRule="exact"/>
        <w:jc w:val="center"/>
        <w:rPr>
          <w:color w:val="000000"/>
        </w:rPr>
      </w:pPr>
      <w:r>
        <w:rPr>
          <w:color w:val="000000"/>
          <w:sz w:val="10"/>
          <w:szCs w:val="10"/>
        </w:rPr>
        <w:t>Розетка перем. тока</w:t>
      </w:r>
    </w:p>
    <w:p w:rsidR="00634F4E" w:rsidRDefault="009D3C7C">
      <w:pPr>
        <w:framePr w:h="115" w:hRule="exact" w:hSpace="10080" w:wrap="notBeside" w:vAnchor="text" w:hAnchor="page" w:x="5613" w:y="3200"/>
        <w:shd w:val="clear" w:color="auto" w:fill="FFFFFF"/>
        <w:rPr>
          <w:color w:val="000000"/>
        </w:rPr>
      </w:pPr>
      <w:r>
        <w:rPr>
          <w:color w:val="000000"/>
          <w:sz w:val="10"/>
          <w:szCs w:val="10"/>
        </w:rPr>
        <w:t>Переключатель экон. режима</w:t>
      </w:r>
    </w:p>
    <w:p w:rsidR="00634F4E" w:rsidRDefault="009D3C7C">
      <w:pPr>
        <w:framePr w:h="91" w:hRule="exact" w:hSpace="10080" w:wrap="notBeside" w:vAnchor="text" w:hAnchor="page" w:x="6989" w:y="3958"/>
        <w:shd w:val="clear" w:color="auto" w:fill="FFFFFF"/>
        <w:rPr>
          <w:color w:val="000000"/>
        </w:rPr>
      </w:pPr>
      <w:r>
        <w:rPr>
          <w:color w:val="000000"/>
          <w:sz w:val="8"/>
          <w:szCs w:val="8"/>
        </w:rPr>
        <w:t>Цифровой измеритель</w:t>
      </w:r>
    </w:p>
    <w:p w:rsidR="00634F4E" w:rsidRDefault="00C65295">
      <w:pPr>
        <w:pStyle w:val="210"/>
      </w:pPr>
      <w:r>
        <w:pict>
          <v:shape id="shape 137" o:spid="_x0000_s1058" type="#_x0000_t202" style="position:absolute;margin-left:131.9pt;margin-top:348.35pt;width:62.25pt;height:45.05pt;z-index:251729408;visibility:visible;mso-wrap-distance-left:9pt;mso-wrap-distance-top:0;mso-wrap-distance-right:9pt;mso-wrap-distance-bottom:0;mso-position-horizontal:absolute;mso-position-horizontal-relative:text;mso-position-vertical:absolute;mso-position-vertical-relative:text" filled="f" stroked="f" strokeweight=".5pt">
            <v:textbox style="mso-next-textbox:#shape 137" inset="0,0,0,0">
              <w:txbxContent>
                <w:p w:rsidR="00EA2FAB" w:rsidRDefault="00EA2FAB">
                  <w:pPr>
                    <w:spacing w:line="140" w:lineRule="exact"/>
                    <w:rPr>
                      <w:sz w:val="10"/>
                      <w:szCs w:val="10"/>
                    </w:rPr>
                  </w:pPr>
                  <w:r>
                    <w:rPr>
                      <w:sz w:val="10"/>
                      <w:szCs w:val="10"/>
                    </w:rPr>
                    <w:t>Синий/Белый</w:t>
                  </w:r>
                </w:p>
                <w:p w:rsidR="00EA2FAB" w:rsidRDefault="00EA2FAB">
                  <w:pPr>
                    <w:spacing w:line="140" w:lineRule="exact"/>
                    <w:rPr>
                      <w:sz w:val="10"/>
                      <w:szCs w:val="10"/>
                    </w:rPr>
                  </w:pPr>
                  <w:r>
                    <w:rPr>
                      <w:sz w:val="10"/>
                      <w:szCs w:val="10"/>
                    </w:rPr>
                    <w:t>Желтый</w:t>
                  </w:r>
                </w:p>
                <w:p w:rsidR="00EA2FAB" w:rsidRDefault="00EA2FAB">
                  <w:pPr>
                    <w:spacing w:line="140" w:lineRule="exact"/>
                    <w:rPr>
                      <w:sz w:val="10"/>
                      <w:szCs w:val="10"/>
                    </w:rPr>
                  </w:pPr>
                  <w:r>
                    <w:rPr>
                      <w:sz w:val="10"/>
                      <w:szCs w:val="10"/>
                    </w:rPr>
                    <w:t>Синий</w:t>
                  </w:r>
                </w:p>
                <w:p w:rsidR="00EA2FAB" w:rsidRDefault="00EA2FAB">
                  <w:pPr>
                    <w:spacing w:line="140" w:lineRule="exact"/>
                    <w:rPr>
                      <w:sz w:val="10"/>
                      <w:szCs w:val="10"/>
                    </w:rPr>
                  </w:pPr>
                  <w:r>
                    <w:rPr>
                      <w:sz w:val="10"/>
                      <w:szCs w:val="10"/>
                    </w:rPr>
                    <w:t>Черный</w:t>
                  </w:r>
                </w:p>
              </w:txbxContent>
            </v:textbox>
          </v:shape>
        </w:pict>
      </w:r>
      <w:r w:rsidR="009D3C7C">
        <w:t xml:space="preserve">2. </w:t>
      </w:r>
      <w:bookmarkStart w:id="19" w:name="_Toc160544969"/>
      <w:r w:rsidR="009D3C7C">
        <w:t>Схема электрических соединений</w:t>
      </w:r>
      <w:bookmarkEnd w:id="19"/>
    </w:p>
    <w:p w:rsidR="00634F4E" w:rsidRDefault="00C65295">
      <w:pPr>
        <w:framePr w:h="9475" w:hSpace="10080" w:wrap="notBeside" w:vAnchor="text" w:hAnchor="margin" w:x="1" w:y="1"/>
        <w:rPr>
          <w:color w:val="000000"/>
          <w:sz w:val="24"/>
          <w:szCs w:val="24"/>
        </w:rPr>
      </w:pPr>
      <w:r>
        <w:pict>
          <v:shape id="_x0000_s1056" type="#_x0000_t75" style="position:absolute;margin-left:-3pt;margin-top:3.95pt;width:339pt;height:474pt;z-index:-251594240;mso-wrap-distance-left:9pt;mso-wrap-distance-top:0;mso-wrap-distance-right:9pt;mso-wrap-distance-bottom:0;mso-position-horizontal-relative:text;mso-position-vertical-relative:text">
            <v:imagedata r:id="rId116" o:title=""/>
            <v:path textboxrect="0,0,0,0"/>
          </v:shape>
        </w:pict>
      </w:r>
    </w:p>
    <w:p w:rsidR="00634F4E" w:rsidRDefault="009D3C7C">
      <w:pPr>
        <w:framePr w:h="139" w:hRule="exact" w:hSpace="10080" w:wrap="notBeside" w:vAnchor="text" w:hAnchor="margin" w:x="3846" w:y="414"/>
        <w:shd w:val="clear" w:color="auto" w:fill="FFFFFF"/>
        <w:rPr>
          <w:color w:val="000000"/>
        </w:rPr>
      </w:pPr>
      <w:r>
        <w:rPr>
          <w:color w:val="000000"/>
          <w:sz w:val="12"/>
          <w:szCs w:val="12"/>
        </w:rPr>
        <w:t>Красный</w:t>
      </w:r>
    </w:p>
    <w:p w:rsidR="00634F4E" w:rsidRDefault="009D3C7C">
      <w:pPr>
        <w:framePr w:h="139" w:hRule="exact" w:hSpace="10080" w:wrap="notBeside" w:vAnchor="text" w:hAnchor="margin" w:x="4849" w:y="414"/>
        <w:shd w:val="clear" w:color="auto" w:fill="FFFFFF"/>
        <w:rPr>
          <w:color w:val="000000"/>
        </w:rPr>
      </w:pPr>
      <w:r>
        <w:rPr>
          <w:color w:val="000000"/>
          <w:sz w:val="12"/>
          <w:szCs w:val="12"/>
        </w:rPr>
        <w:t>Красный</w:t>
      </w:r>
    </w:p>
    <w:p w:rsidR="00634F4E" w:rsidRDefault="009D3C7C">
      <w:pPr>
        <w:framePr w:w="507" w:h="277" w:hRule="exact" w:hSpace="10080" w:wrap="notBeside" w:vAnchor="text" w:hAnchor="page" w:x="6848" w:y="790"/>
        <w:shd w:val="clear" w:color="auto" w:fill="FFFFFF"/>
        <w:jc w:val="center"/>
        <w:rPr>
          <w:color w:val="000000"/>
        </w:rPr>
      </w:pPr>
      <w:r>
        <w:rPr>
          <w:color w:val="000000"/>
          <w:sz w:val="8"/>
          <w:szCs w:val="8"/>
        </w:rPr>
        <w:t>Клемма параллельного подключения</w:t>
      </w:r>
    </w:p>
    <w:p w:rsidR="00634F4E" w:rsidRDefault="009D3C7C">
      <w:pPr>
        <w:framePr w:h="116" w:hRule="exact" w:hSpace="10080" w:wrap="notBeside" w:vAnchor="text" w:hAnchor="margin" w:x="4835" w:y="1095"/>
        <w:shd w:val="clear" w:color="auto" w:fill="FFFFFF"/>
        <w:rPr>
          <w:color w:val="000000"/>
        </w:rPr>
      </w:pPr>
      <w:r>
        <w:rPr>
          <w:color w:val="000000"/>
          <w:sz w:val="10"/>
          <w:szCs w:val="10"/>
        </w:rPr>
        <w:t>Черный</w:t>
      </w:r>
    </w:p>
    <w:p w:rsidR="00634F4E" w:rsidRDefault="009D3C7C">
      <w:pPr>
        <w:framePr w:h="115" w:hRule="exact" w:hSpace="10080" w:wrap="notBeside" w:vAnchor="text" w:hAnchor="margin" w:x="3846" w:y="1100"/>
        <w:shd w:val="clear" w:color="auto" w:fill="FFFFFF"/>
        <w:rPr>
          <w:color w:val="000000"/>
        </w:rPr>
      </w:pPr>
      <w:r>
        <w:rPr>
          <w:color w:val="000000"/>
          <w:sz w:val="10"/>
          <w:szCs w:val="10"/>
        </w:rPr>
        <w:t>Черный</w:t>
      </w:r>
    </w:p>
    <w:p w:rsidR="00634F4E" w:rsidRDefault="009D3C7C">
      <w:pPr>
        <w:framePr w:w="442" w:h="240" w:hRule="exact" w:hSpace="10080" w:wrap="notBeside" w:vAnchor="text" w:hAnchor="page" w:x="1206" w:y="2394"/>
        <w:shd w:val="clear" w:color="auto" w:fill="FFFFFF"/>
        <w:jc w:val="right"/>
        <w:rPr>
          <w:color w:val="000000"/>
        </w:rPr>
      </w:pPr>
      <w:r>
        <w:rPr>
          <w:color w:val="000000"/>
          <w:sz w:val="10"/>
          <w:szCs w:val="10"/>
        </w:rPr>
        <w:t>Основная обмотка</w:t>
      </w:r>
    </w:p>
    <w:p w:rsidR="00634F4E" w:rsidRDefault="009D3C7C">
      <w:pPr>
        <w:framePr w:h="136" w:hRule="exact" w:hSpace="10080" w:wrap="notBeside" w:vAnchor="text" w:hAnchor="margin" w:x="2689" w:y="5157"/>
        <w:shd w:val="clear" w:color="auto" w:fill="FFFFFF"/>
        <w:rPr>
          <w:color w:val="000000"/>
          <w:sz w:val="22"/>
        </w:rPr>
      </w:pPr>
      <w:r>
        <w:rPr>
          <w:color w:val="000000"/>
          <w:sz w:val="10"/>
          <w:szCs w:val="8"/>
        </w:rPr>
        <w:t>Выпрямитель</w:t>
      </w:r>
    </w:p>
    <w:p w:rsidR="00634F4E" w:rsidRDefault="009D3C7C">
      <w:pPr>
        <w:framePr w:h="139" w:hRule="exact" w:hSpace="10080" w:wrap="notBeside" w:vAnchor="text" w:hAnchor="page" w:x="4374" w:y="5274"/>
        <w:shd w:val="clear" w:color="auto" w:fill="FFFFFF"/>
        <w:rPr>
          <w:color w:val="000000"/>
          <w:sz w:val="18"/>
          <w:szCs w:val="18"/>
        </w:rPr>
      </w:pPr>
      <w:r>
        <w:rPr>
          <w:color w:val="000000"/>
          <w:sz w:val="10"/>
          <w:szCs w:val="10"/>
        </w:rPr>
        <w:t>Красный</w:t>
      </w:r>
    </w:p>
    <w:p w:rsidR="00634F4E" w:rsidRDefault="009D3C7C">
      <w:pPr>
        <w:framePr w:w="542" w:h="319" w:hRule="exact" w:hSpace="10080" w:wrap="notBeside" w:vAnchor="text" w:hAnchor="page" w:x="1106" w:y="5174"/>
        <w:shd w:val="clear" w:color="auto" w:fill="FFFFFF"/>
        <w:jc w:val="right"/>
        <w:rPr>
          <w:color w:val="000000"/>
        </w:rPr>
      </w:pPr>
      <w:r>
        <w:rPr>
          <w:color w:val="000000"/>
          <w:sz w:val="10"/>
          <w:szCs w:val="10"/>
        </w:rPr>
        <w:t>Обмотка пост. тока</w:t>
      </w:r>
    </w:p>
    <w:p w:rsidR="00634F4E" w:rsidRDefault="009D3C7C">
      <w:pPr>
        <w:framePr w:h="139" w:hRule="exact" w:hSpace="10080" w:wrap="notBeside" w:vAnchor="text" w:hAnchor="page" w:x="4392" w:y="5733"/>
        <w:shd w:val="clear" w:color="auto" w:fill="FFFFFF"/>
        <w:rPr>
          <w:color w:val="000000"/>
          <w:sz w:val="10"/>
          <w:szCs w:val="10"/>
        </w:rPr>
      </w:pPr>
      <w:r>
        <w:rPr>
          <w:color w:val="000000"/>
          <w:sz w:val="10"/>
          <w:szCs w:val="10"/>
        </w:rPr>
        <w:t>Черный</w:t>
      </w:r>
    </w:p>
    <w:p w:rsidR="00634F4E" w:rsidRDefault="009D3C7C">
      <w:pPr>
        <w:framePr w:h="115" w:hRule="exact" w:hSpace="10080" w:wrap="notBeside" w:vAnchor="text" w:hAnchor="page" w:x="2451" w:y="5774"/>
        <w:shd w:val="clear" w:color="auto" w:fill="FFFFFF"/>
        <w:rPr>
          <w:color w:val="000000"/>
        </w:rPr>
      </w:pPr>
      <w:r>
        <w:rPr>
          <w:color w:val="000000"/>
          <w:sz w:val="10"/>
          <w:szCs w:val="10"/>
        </w:rPr>
        <w:t>Синий</w:t>
      </w:r>
    </w:p>
    <w:p w:rsidR="00634F4E" w:rsidRDefault="009D3C7C">
      <w:pPr>
        <w:framePr w:h="116" w:hRule="exact" w:hSpace="10080" w:wrap="notBeside" w:vAnchor="text" w:hAnchor="page" w:x="2451" w:y="6344"/>
        <w:shd w:val="clear" w:color="auto" w:fill="FFFFFF"/>
        <w:rPr>
          <w:color w:val="000000"/>
        </w:rPr>
      </w:pPr>
      <w:r>
        <w:rPr>
          <w:color w:val="000000"/>
          <w:sz w:val="10"/>
          <w:szCs w:val="10"/>
        </w:rPr>
        <w:t>Черный</w:t>
      </w:r>
    </w:p>
    <w:p w:rsidR="00634F4E" w:rsidRDefault="009D3C7C">
      <w:pPr>
        <w:framePr w:w="1100" w:h="278" w:hRule="exact" w:hSpace="10080" w:wrap="notBeside" w:vAnchor="text" w:hAnchor="page" w:x="3539" w:y="6367"/>
        <w:shd w:val="clear" w:color="auto" w:fill="FFFFFF"/>
        <w:jc w:val="center"/>
        <w:rPr>
          <w:color w:val="000000"/>
        </w:rPr>
      </w:pPr>
      <w:r>
        <w:rPr>
          <w:color w:val="000000"/>
          <w:sz w:val="10"/>
          <w:szCs w:val="10"/>
        </w:rPr>
        <w:t>Цифровое зажигание</w:t>
      </w:r>
    </w:p>
    <w:p w:rsidR="00634F4E" w:rsidRDefault="009D3C7C">
      <w:pPr>
        <w:framePr w:w="459" w:h="301" w:hRule="exact" w:hSpace="10080" w:wrap="notBeside" w:vAnchor="text" w:hAnchor="page" w:x="1200" w:y="6649"/>
        <w:shd w:val="clear" w:color="auto" w:fill="FFFFFF"/>
        <w:rPr>
          <w:color w:val="000000"/>
        </w:rPr>
      </w:pPr>
      <w:r>
        <w:rPr>
          <w:color w:val="000000"/>
          <w:sz w:val="10"/>
          <w:szCs w:val="10"/>
        </w:rPr>
        <w:t>Обмотка зажигания</w:t>
      </w:r>
    </w:p>
    <w:p w:rsidR="00634F4E" w:rsidRDefault="009D3C7C">
      <w:pPr>
        <w:framePr w:h="140" w:hRule="exact" w:hSpace="10080" w:wrap="notBeside" w:vAnchor="text" w:hAnchor="margin" w:x="1575" w:y="6951"/>
        <w:shd w:val="clear" w:color="auto" w:fill="FFFFFF"/>
        <w:rPr>
          <w:color w:val="000000"/>
          <w:sz w:val="18"/>
          <w:szCs w:val="18"/>
        </w:rPr>
      </w:pPr>
      <w:r>
        <w:rPr>
          <w:color w:val="000000"/>
          <w:sz w:val="10"/>
          <w:szCs w:val="10"/>
        </w:rPr>
        <w:t>Красный</w:t>
      </w:r>
    </w:p>
    <w:p w:rsidR="00634F4E" w:rsidRDefault="009D3C7C">
      <w:pPr>
        <w:framePr w:w="638" w:h="576" w:hRule="exact" w:hSpace="10080" w:wrap="notBeside" w:vAnchor="text" w:hAnchor="page" w:x="5015" w:y="7043"/>
        <w:jc w:val="both"/>
        <w:rPr>
          <w:color w:val="000000"/>
          <w:sz w:val="10"/>
          <w:szCs w:val="10"/>
        </w:rPr>
      </w:pPr>
      <w:r>
        <w:rPr>
          <w:color w:val="000000"/>
          <w:sz w:val="10"/>
          <w:szCs w:val="10"/>
        </w:rPr>
        <w:t>Зеленый</w:t>
      </w:r>
    </w:p>
    <w:p w:rsidR="00634F4E" w:rsidRDefault="009D3C7C">
      <w:pPr>
        <w:framePr w:w="638" w:h="576" w:hRule="exact" w:hSpace="10080" w:wrap="notBeside" w:vAnchor="text" w:hAnchor="page" w:x="5015" w:y="7043"/>
        <w:spacing w:line="160" w:lineRule="exact"/>
        <w:jc w:val="both"/>
        <w:rPr>
          <w:color w:val="000000"/>
          <w:sz w:val="10"/>
          <w:szCs w:val="10"/>
        </w:rPr>
      </w:pPr>
      <w:r>
        <w:rPr>
          <w:color w:val="000000"/>
          <w:sz w:val="10"/>
          <w:szCs w:val="10"/>
        </w:rPr>
        <w:t>Коричневый</w:t>
      </w:r>
    </w:p>
    <w:p w:rsidR="00634F4E" w:rsidRDefault="009D3C7C">
      <w:pPr>
        <w:framePr w:w="638" w:h="576" w:hRule="exact" w:hSpace="10080" w:wrap="notBeside" w:vAnchor="text" w:hAnchor="page" w:x="5015" w:y="7043"/>
        <w:spacing w:line="160" w:lineRule="exact"/>
        <w:jc w:val="both"/>
        <w:rPr>
          <w:color w:val="000000"/>
        </w:rPr>
      </w:pPr>
      <w:r>
        <w:rPr>
          <w:color w:val="000000"/>
          <w:sz w:val="10"/>
          <w:szCs w:val="10"/>
        </w:rPr>
        <w:t>Черный/Белый</w:t>
      </w:r>
    </w:p>
    <w:p w:rsidR="00634F4E" w:rsidRDefault="009D3C7C">
      <w:pPr>
        <w:framePr w:w="638" w:h="576" w:hRule="exact" w:hSpace="10080" w:wrap="notBeside" w:vAnchor="text" w:hAnchor="page" w:x="5015" w:y="7043"/>
        <w:spacing w:line="160" w:lineRule="exact"/>
        <w:rPr>
          <w:color w:val="000000"/>
        </w:rPr>
      </w:pPr>
      <w:r>
        <w:rPr>
          <w:color w:val="000000"/>
          <w:sz w:val="10"/>
          <w:szCs w:val="10"/>
        </w:rPr>
        <w:t>Черный</w:t>
      </w:r>
    </w:p>
    <w:p w:rsidR="00634F4E" w:rsidRDefault="009D3C7C">
      <w:pPr>
        <w:framePr w:h="115" w:hRule="exact" w:hSpace="10080" w:wrap="notBeside" w:vAnchor="text" w:hAnchor="page" w:x="5620" w:y="6973"/>
        <w:shd w:val="clear" w:color="auto" w:fill="FFFFFF"/>
        <w:rPr>
          <w:color w:val="000000"/>
        </w:rPr>
      </w:pPr>
      <w:r>
        <w:rPr>
          <w:color w:val="000000"/>
          <w:sz w:val="10"/>
          <w:szCs w:val="10"/>
        </w:rPr>
        <w:t>Микровыключатель</w:t>
      </w:r>
    </w:p>
    <w:p w:rsidR="00634F4E" w:rsidRDefault="009D3C7C">
      <w:pPr>
        <w:framePr w:w="177" w:h="814" w:hSpace="10080" w:wrap="notBeside" w:vAnchor="text" w:hAnchor="page" w:x="3586" w:y="8160"/>
        <w:shd w:val="clear" w:color="auto" w:fill="FFFFFF"/>
        <w:rPr>
          <w:color w:val="000000"/>
          <w:sz w:val="10"/>
          <w:szCs w:val="10"/>
        </w:rPr>
      </w:pPr>
      <w:r>
        <w:rPr>
          <w:color w:val="000000"/>
          <w:sz w:val="10"/>
          <w:szCs w:val="10"/>
        </w:rPr>
        <w:t>Реле уровня масла</w:t>
      </w:r>
    </w:p>
    <w:p w:rsidR="00634F4E" w:rsidRDefault="009D3C7C">
      <w:pPr>
        <w:framePr w:w="189" w:h="907" w:hSpace="10080" w:wrap="notBeside" w:vAnchor="text" w:hAnchor="margin" w:x="4331" w:y="8142"/>
        <w:shd w:val="clear" w:color="auto" w:fill="FFFFFF"/>
        <w:rPr>
          <w:color w:val="000000"/>
        </w:rPr>
      </w:pPr>
      <w:r>
        <w:rPr>
          <w:color w:val="000000"/>
          <w:sz w:val="10"/>
          <w:szCs w:val="10"/>
        </w:rPr>
        <w:t>Катушка зажигания</w:t>
      </w:r>
    </w:p>
    <w:p w:rsidR="00634F4E" w:rsidRDefault="009D3C7C">
      <w:pPr>
        <w:framePr w:w="236" w:h="894" w:hSpace="10080" w:wrap="notBeside" w:vAnchor="text" w:hAnchor="page" w:x="2881" w:y="8113"/>
        <w:shd w:val="clear" w:color="auto" w:fill="FFFFFF"/>
        <w:rPr>
          <w:color w:val="000000"/>
          <w:sz w:val="10"/>
          <w:szCs w:val="10"/>
        </w:rPr>
      </w:pPr>
      <w:r>
        <w:rPr>
          <w:color w:val="000000"/>
          <w:sz w:val="10"/>
          <w:szCs w:val="10"/>
        </w:rPr>
        <w:t>Импульсная катушка</w:t>
      </w:r>
    </w:p>
    <w:p w:rsidR="00634F4E" w:rsidRDefault="009D3C7C" w:rsidP="009D3C7C">
      <w:pPr>
        <w:framePr w:w="169" w:h="806" w:hSpace="10080" w:wrap="notBeside" w:vAnchor="text" w:hAnchor="page" w:x="4068" w:y="8346"/>
        <w:shd w:val="clear" w:color="auto" w:fill="FFFFFF"/>
        <w:rPr>
          <w:color w:val="000000"/>
          <w:sz w:val="8"/>
          <w:szCs w:val="8"/>
        </w:rPr>
      </w:pPr>
      <w:r>
        <w:rPr>
          <w:color w:val="000000"/>
          <w:sz w:val="10"/>
          <w:szCs w:val="10"/>
        </w:rPr>
        <w:t>Свеча зажигания</w:t>
      </w:r>
    </w:p>
    <w:p w:rsidR="00634F4E" w:rsidRDefault="009D3C7C">
      <w:pPr>
        <w:framePr w:h="187" w:hRule="exact" w:hSpace="10080" w:wrap="notBeside" w:vAnchor="text" w:hAnchor="margin" w:x="4873" w:y="9107"/>
        <w:shd w:val="clear" w:color="auto" w:fill="FFFFFF"/>
        <w:rPr>
          <w:color w:val="000000"/>
        </w:rPr>
      </w:pPr>
      <w:r>
        <w:rPr>
          <w:color w:val="000000"/>
          <w:sz w:val="16"/>
          <w:szCs w:val="16"/>
        </w:rPr>
        <w:t>Отсек панели</w:t>
      </w:r>
    </w:p>
    <w:p w:rsidR="00634F4E" w:rsidRDefault="009D3C7C">
      <w:pPr>
        <w:framePr w:w="1041" w:h="301" w:hRule="exact" w:hSpace="10080" w:wrap="notBeside" w:vAnchor="text" w:hAnchor="margin" w:x="308" w:y="9110"/>
        <w:shd w:val="clear" w:color="auto" w:fill="FFFFFF"/>
        <w:spacing w:line="140" w:lineRule="exact"/>
        <w:rPr>
          <w:color w:val="000000"/>
        </w:rPr>
      </w:pPr>
      <w:r>
        <w:rPr>
          <w:color w:val="000000"/>
          <w:sz w:val="16"/>
          <w:szCs w:val="16"/>
        </w:rPr>
        <w:t>Двигательный отсек</w:t>
      </w:r>
    </w:p>
    <w:p w:rsidR="00634F4E" w:rsidRDefault="009D3C7C">
      <w:pPr>
        <w:framePr w:h="188" w:hRule="exact" w:hSpace="10080" w:wrap="notBeside" w:vAnchor="text" w:hAnchor="margin" w:x="1508" w:y="9111"/>
        <w:shd w:val="clear" w:color="auto" w:fill="FFFFFF"/>
        <w:rPr>
          <w:color w:val="000000"/>
        </w:rPr>
      </w:pPr>
      <w:r>
        <w:rPr>
          <w:color w:val="000000"/>
          <w:sz w:val="16"/>
          <w:szCs w:val="16"/>
        </w:rPr>
        <w:t>Силовой отсек</w:t>
      </w:r>
    </w:p>
    <w:p w:rsidR="00634F4E" w:rsidRDefault="00C65295">
      <w:pPr>
        <w:rPr>
          <w:color w:val="000000"/>
          <w:sz w:val="2"/>
          <w:szCs w:val="2"/>
        </w:rPr>
      </w:pPr>
      <w:r>
        <w:pict>
          <v:shape id="_x0000_s1057" type="#_x0000_t75" style="position:absolute;margin-left:0;margin-top:0;width:50pt;height:50pt;z-index:251699712;visibility:hidden" filled="t" stroked="t">
            <v:stroke joinstyle="round"/>
            <v:path o:extrusionok="t" gradientshapeok="f" o:connecttype="segments"/>
            <o:lock v:ext="edit" aspectratio="f" selection="t"/>
          </v:shape>
        </w:pict>
      </w:r>
    </w:p>
    <w:p w:rsidR="00634F4E" w:rsidRDefault="00634F4E">
      <w:pPr>
        <w:framePr w:h="188" w:hRule="exact" w:hSpace="10080" w:wrap="notBeside" w:vAnchor="text" w:hAnchor="margin" w:x="1508" w:y="9111"/>
        <w:shd w:val="clear" w:color="auto" w:fill="FFFFFF"/>
        <w:rPr>
          <w:color w:val="000000"/>
        </w:rPr>
        <w:sectPr w:rsidR="00634F4E">
          <w:type w:val="nextColumn"/>
          <w:pgSz w:w="8392" w:h="11907"/>
          <w:pgMar w:top="851" w:right="567" w:bottom="851" w:left="851" w:header="720" w:footer="720" w:gutter="0"/>
          <w:cols w:space="720"/>
          <w:docGrid w:linePitch="360"/>
        </w:sectPr>
      </w:pPr>
    </w:p>
    <w:p w:rsidR="00634F4E" w:rsidRDefault="00C65295">
      <w:pPr>
        <w:rPr>
          <w:color w:val="000000"/>
          <w:sz w:val="2"/>
          <w:szCs w:val="2"/>
        </w:rPr>
      </w:pPr>
      <w:r>
        <w:rPr>
          <w:color w:val="000000"/>
          <w:sz w:val="2"/>
          <w:szCs w:val="2"/>
        </w:rPr>
        <w:lastRenderedPageBreak/>
        <w:pict>
          <v:shape id="_x0000_s1054" type="#_x0000_t75" style="position:absolute;margin-left:-45.55pt;margin-top:-53.65pt;width:420.95pt;height:602.55pt;z-index:-251599360;mso-wrap-distance-left:9pt;mso-wrap-distance-top:0;mso-wrap-distance-right:9pt;mso-wrap-distance-bottom:0;mso-position-horizontal:absolute;mso-position-horizontal-relative:text;mso-position-vertical:absolute;mso-position-vertical-relative:text" wrapcoords="-360 0 -360 99630 100120 99630 100120 0 -360 0">
            <v:imagedata r:id="rId117" o:title=""/>
            <v:path textboxrect="0,0,0,0"/>
            <w10:wrap type="through"/>
          </v:shape>
        </w:pict>
      </w:r>
      <w:r>
        <w:rPr>
          <w:color w:val="000000"/>
          <w:sz w:val="2"/>
          <w:szCs w:val="2"/>
        </w:rPr>
        <w:pict>
          <v:shape id="_x0000_s1055" type="#_x0000_t75" style="position:absolute;margin-left:0;margin-top:0;width:50pt;height:50pt;z-index:251700736;visibility:hidden" filled="t" stroked="t">
            <v:stroke joinstyle="round"/>
            <v:path o:extrusionok="t" gradientshapeok="f" o:connecttype="segments"/>
            <o:lock v:ext="edit" aspectratio="f" selection="t"/>
          </v:shape>
        </w:pict>
      </w:r>
    </w:p>
    <w:p w:rsidR="00634F4E" w:rsidRDefault="00634F4E">
      <w:pPr>
        <w:framePr w:h="188" w:hRule="exact" w:hSpace="10080" w:wrap="notBeside" w:vAnchor="text" w:hAnchor="margin" w:x="1508" w:y="9111"/>
        <w:shd w:val="clear" w:color="auto" w:fill="FFFFFF"/>
        <w:rPr>
          <w:color w:val="000000"/>
        </w:rPr>
        <w:sectPr w:rsidR="00634F4E">
          <w:type w:val="nextColumn"/>
          <w:pgSz w:w="8392" w:h="11907"/>
          <w:pgMar w:top="851" w:right="567" w:bottom="851" w:left="851" w:header="720" w:footer="720" w:gutter="0"/>
          <w:cols w:space="720"/>
          <w:docGrid w:linePitch="360"/>
        </w:sectPr>
      </w:pPr>
    </w:p>
    <w:p w:rsidR="00634F4E" w:rsidRDefault="00C65295">
      <w:pPr>
        <w:rPr>
          <w:color w:val="000000"/>
          <w:sz w:val="24"/>
          <w:szCs w:val="24"/>
        </w:rPr>
      </w:pPr>
      <w:r>
        <w:rPr>
          <w:color w:val="000000"/>
          <w:sz w:val="24"/>
          <w:szCs w:val="24"/>
        </w:rPr>
        <w:lastRenderedPageBreak/>
        <w:pict>
          <v:shape id="_x0000_s1052" type="#_x0000_t75" style="position:absolute;margin-left:-41.05pt;margin-top:-47.5pt;width:420pt;height:602.35pt;z-index:251732480;mso-wrap-distance-left:9pt;mso-wrap-distance-top:0;mso-wrap-distance-right:9pt;mso-wrap-distance-bottom:0;mso-position-horizontal:absolute;mso-position-horizontal-relative:text;mso-position-vertical:absolute;mso-position-vertical-relative:text">
            <v:imagedata r:id="rId118" o:title=""/>
            <v:path textboxrect="0,0,0,0"/>
          </v:shape>
        </w:pict>
      </w:r>
      <w:r>
        <w:rPr>
          <w:color w:val="000000"/>
          <w:sz w:val="24"/>
          <w:szCs w:val="24"/>
        </w:rPr>
        <w:pict>
          <v:shape id="_x0000_s1053" type="#_x0000_t75" style="position:absolute;margin-left:0;margin-top:0;width:50pt;height:50pt;z-index:251701760;visibility:hidden" filled="t" stroked="t">
            <v:stroke joinstyle="round"/>
            <v:path o:extrusionok="t" gradientshapeok="f" o:connecttype="segments"/>
            <o:lock v:ext="edit" aspectratio="f" selection="t"/>
          </v:shape>
        </w:pict>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C65295">
      <w:pPr>
        <w:rPr>
          <w:color w:val="000000"/>
          <w:sz w:val="2"/>
          <w:szCs w:val="2"/>
        </w:rPr>
      </w:pPr>
      <w:r>
        <w:rPr>
          <w:color w:val="000000"/>
          <w:sz w:val="2"/>
          <w:szCs w:val="2"/>
        </w:rPr>
        <w:lastRenderedPageBreak/>
        <w:pict>
          <v:shape id="_x0000_s1050" type="#_x0000_t75" style="position:absolute;margin-left:-44.05pt;margin-top:-46.65pt;width:420.95pt;height:600.7pt;z-index:251733504;mso-wrap-distance-left:9pt;mso-wrap-distance-top:0;mso-wrap-distance-right:9pt;mso-wrap-distance-bottom:0;mso-position-horizontal:absolute;mso-position-horizontal-relative:text;mso-position-vertical:absolute;mso-position-vertical-relative:text" wrapcoords="-360 0 -360 99847 100130 99847 100130 0 -360 0">
            <v:imagedata r:id="rId119" o:title=""/>
            <v:path textboxrect="0,0,0,0"/>
            <w10:wrap type="through"/>
          </v:shape>
        </w:pict>
      </w:r>
      <w:r>
        <w:rPr>
          <w:color w:val="000000"/>
          <w:sz w:val="2"/>
          <w:szCs w:val="2"/>
        </w:rPr>
        <w:pict>
          <v:shape id="_x0000_s1051" type="#_x0000_t75" style="position:absolute;margin-left:0;margin-top:0;width:50pt;height:50pt;z-index:251702784;visibility:hidden" filled="t" stroked="t">
            <v:stroke joinstyle="round"/>
            <v:path o:extrusionok="t" gradientshapeok="f" o:connecttype="segments"/>
            <o:lock v:ext="edit" aspectratio="f" selection="t"/>
          </v:shape>
        </w:pict>
      </w:r>
    </w:p>
    <w:p w:rsidR="00634F4E" w:rsidRDefault="00C65295">
      <w:pPr>
        <w:rPr>
          <w:color w:val="000000"/>
          <w:sz w:val="2"/>
          <w:szCs w:val="2"/>
        </w:rPr>
      </w:pPr>
      <w:r>
        <w:rPr>
          <w:color w:val="000000"/>
          <w:sz w:val="2"/>
          <w:szCs w:val="2"/>
        </w:rPr>
        <w:lastRenderedPageBreak/>
        <w:pict>
          <v:shape id="_x0000_s1049" type="#_x0000_t75" style="position:absolute;margin-left:0;margin-top:0;width:50pt;height:50pt;z-index:251703808;visibility:hidden" filled="t" stroked="t">
            <v:stroke joinstyle="round"/>
            <v:path o:extrusionok="t" gradientshapeok="f" o:connecttype="segments"/>
            <o:lock v:ext="edit" aspectratio="f" selection="t"/>
          </v:shape>
        </w:pict>
      </w:r>
      <w:r>
        <w:rPr>
          <w:color w:val="000000"/>
          <w:sz w:val="2"/>
          <w:szCs w:val="2"/>
        </w:rPr>
        <w:pict>
          <v:shape id="_x0000_s1048" type="#_x0000_t75" style="position:absolute;margin-left:-41.05pt;margin-top:-42.55pt;width:420.55pt;height:596.4pt;z-index:251734528;mso-wrap-distance-left:9pt;mso-wrap-distance-top:0;mso-wrap-distance-right:9pt;mso-wrap-distance-bottom:0;mso-position-horizontal:absolute;mso-position-horizontal-relative:text;mso-position-vertical:absolute;mso-position-vertical-relative:text" wrapcoords="-355 0 -355 99847 99870 99847 99870 0 -355 0">
            <v:imagedata r:id="rId120" o:title=""/>
            <v:path textboxrect="0,0,0,0"/>
            <w10:wrap type="through"/>
          </v:shape>
        </w:pict>
      </w:r>
    </w:p>
    <w:p w:rsidR="00634F4E" w:rsidRDefault="00C65295">
      <w:pPr>
        <w:rPr>
          <w:color w:val="000000"/>
          <w:sz w:val="2"/>
          <w:szCs w:val="2"/>
        </w:rPr>
      </w:pPr>
      <w:r>
        <w:rPr>
          <w:color w:val="000000"/>
          <w:sz w:val="2"/>
          <w:szCs w:val="2"/>
        </w:rPr>
        <w:lastRenderedPageBreak/>
        <w:pict>
          <v:shape id="_x0000_s1047" type="#_x0000_t75" style="position:absolute;margin-left:0;margin-top:0;width:50pt;height:50pt;z-index:251704832;visibility:hidden" filled="t" stroked="t">
            <v:stroke joinstyle="round"/>
            <v:path o:extrusionok="t" gradientshapeok="f" o:connecttype="segments"/>
            <o:lock v:ext="edit" aspectratio="f" selection="t"/>
          </v:shape>
        </w:pict>
      </w:r>
      <w:r>
        <w:rPr>
          <w:color w:val="000000"/>
          <w:sz w:val="2"/>
          <w:szCs w:val="2"/>
        </w:rPr>
        <w:pict>
          <v:shape id="_x0000_s1046" type="#_x0000_t75" style="position:absolute;margin-left:-41.05pt;margin-top:-42.55pt;width:420.75pt;height:596.4pt;z-index:251735552;mso-wrap-distance-left:9pt;mso-wrap-distance-top:0;mso-wrap-distance-right:9pt;mso-wrap-distance-bottom:0;mso-position-horizontal:absolute;mso-position-horizontal-relative:text;mso-position-vertical:absolute;mso-position-vertical-relative:text" wrapcoords="-355 0 -355 99847 100181 99847 100181 0 -355 0">
            <v:imagedata r:id="rId121" o:title=""/>
            <v:path textboxrect="0,0,0,0"/>
            <w10:wrap type="through"/>
          </v:shape>
        </w:pict>
      </w:r>
    </w:p>
    <w:p w:rsidR="00634F4E" w:rsidRDefault="00C65295">
      <w:pPr>
        <w:rPr>
          <w:color w:val="000000"/>
          <w:sz w:val="2"/>
          <w:szCs w:val="2"/>
        </w:rPr>
      </w:pPr>
      <w:r>
        <w:rPr>
          <w:color w:val="000000"/>
          <w:sz w:val="2"/>
          <w:szCs w:val="2"/>
        </w:rPr>
        <w:lastRenderedPageBreak/>
        <w:pict>
          <v:shape id="_x0000_s1045" type="#_x0000_t75" style="position:absolute;margin-left:0;margin-top:0;width:50pt;height:50pt;z-index:251705856;visibility:hidden" filled="t" stroked="t">
            <v:stroke joinstyle="round"/>
            <v:path o:extrusionok="t" gradientshapeok="f" o:connecttype="segments"/>
            <o:lock v:ext="edit" aspectratio="f" selection="t"/>
          </v:shape>
        </w:pict>
      </w:r>
      <w:r>
        <w:rPr>
          <w:noProof/>
          <w:color w:val="000000"/>
          <w:sz w:val="2"/>
          <w:szCs w:val="2"/>
        </w:rPr>
        <w:drawing>
          <wp:anchor distT="0" distB="0" distL="114300" distR="114300" simplePos="0" relativeHeight="251736576" behindDoc="0" locked="0" layoutInCell="1" allowOverlap="1">
            <wp:simplePos x="0" y="0"/>
            <wp:positionH relativeFrom="column">
              <wp:posOffset>-586105</wp:posOffset>
            </wp:positionH>
            <wp:positionV relativeFrom="paragraph">
              <wp:posOffset>-540385</wp:posOffset>
            </wp:positionV>
            <wp:extent cx="5354320" cy="7574280"/>
            <wp:effectExtent l="0" t="2540" r="0" b="0"/>
            <wp:wrapThrough wrapText="bothSides">
              <wp:wrapPolygon edited="0">
                <wp:start x="-356" y="0"/>
                <wp:lineTo x="-356" y="99847"/>
                <wp:lineTo x="99977" y="99847"/>
                <wp:lineTo x="99977" y="0"/>
                <wp:lineTo x="-356" y="0"/>
              </wp:wrapPolygon>
            </wp:wrapThrough>
            <wp:docPr id="30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54320" cy="7574280"/>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C65295">
      <w:pPr>
        <w:rPr>
          <w:color w:val="000000"/>
          <w:sz w:val="2"/>
          <w:szCs w:val="2"/>
        </w:rPr>
      </w:pPr>
      <w:r>
        <w:rPr>
          <w:noProof/>
          <w:color w:val="000000"/>
          <w:sz w:val="2"/>
          <w:szCs w:val="2"/>
        </w:rPr>
        <w:lastRenderedPageBreak/>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03" name="AutoShape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7116" id="AutoShape 19"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AHOXqUkAgAASQQAAA4AAAAAAAAAAAAAAAAALgIAAGRycy9lMm9Eb2MueG1sUEsB&#10;Ai0AFAAGAAgAAAAhAOuNHvvYAAAABQEAAA8AAAAAAAAAAAAAAAAAfgQAAGRycy9kb3ducmV2Lnht&#10;bFBLBQYAAAAABAAEAPMAAACDBQAAAAA=&#10;">
                <v:stroke joinstyle="round"/>
                <o:lock v:ext="edit" selection="t"/>
              </v:rect>
            </w:pict>
          </mc:Fallback>
        </mc:AlternateContent>
      </w:r>
      <w:r>
        <w:rPr>
          <w:noProof/>
          <w:color w:val="000000"/>
          <w:sz w:val="2"/>
          <w:szCs w:val="2"/>
        </w:rPr>
        <w:drawing>
          <wp:anchor distT="0" distB="0" distL="114300" distR="114300" simplePos="0" relativeHeight="251737600" behindDoc="0" locked="0" layoutInCell="1" allowOverlap="1">
            <wp:simplePos x="0" y="0"/>
            <wp:positionH relativeFrom="column">
              <wp:posOffset>-521335</wp:posOffset>
            </wp:positionH>
            <wp:positionV relativeFrom="paragraph">
              <wp:posOffset>-540385</wp:posOffset>
            </wp:positionV>
            <wp:extent cx="5325745" cy="7574280"/>
            <wp:effectExtent l="0" t="0" r="8255" b="7620"/>
            <wp:wrapThrough wrapText="bothSides">
              <wp:wrapPolygon edited="0">
                <wp:start x="0" y="0"/>
                <wp:lineTo x="0" y="21567"/>
                <wp:lineTo x="21556" y="21567"/>
                <wp:lineTo x="21556" y="0"/>
                <wp:lineTo x="0" y="0"/>
              </wp:wrapPolygon>
            </wp:wrapThrough>
            <wp:docPr id="30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25745" cy="7574280"/>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C65295">
      <w:pPr>
        <w:rPr>
          <w:color w:val="000000"/>
          <w:sz w:val="2"/>
          <w:szCs w:val="2"/>
        </w:rPr>
      </w:pPr>
      <w:r>
        <w:rPr>
          <w:noProof/>
          <w:color w:val="000000"/>
          <w:sz w:val="2"/>
          <w:szCs w:val="2"/>
        </w:rPr>
        <w:lastRenderedPageBreak/>
        <w:drawing>
          <wp:anchor distT="0" distB="0" distL="114300" distR="114300" simplePos="0" relativeHeight="251738624" behindDoc="0" locked="0" layoutInCell="1" allowOverlap="1">
            <wp:simplePos x="0" y="0"/>
            <wp:positionH relativeFrom="column">
              <wp:posOffset>-568960</wp:posOffset>
            </wp:positionH>
            <wp:positionV relativeFrom="paragraph">
              <wp:posOffset>-608330</wp:posOffset>
            </wp:positionV>
            <wp:extent cx="5369560" cy="7642225"/>
            <wp:effectExtent l="0" t="0" r="2540" b="0"/>
            <wp:wrapNone/>
            <wp:docPr id="3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69560" cy="764222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sz w:val="2"/>
          <w:szCs w:val="2"/>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00" name="AutoShape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706E0" id="AutoShape 17"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S1IwIAAEk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eMO0tSMCAABJBAAADgAAAAAAAAAAAAAAAAAuAgAAZHJzL2Uyb0RvYy54bWxQSwEC&#10;LQAUAAYACAAAACEA640e+9gAAAAFAQAADwAAAAAAAAAAAAAAAAB9BAAAZHJzL2Rvd25yZXYueG1s&#10;UEsFBgAAAAAEAAQA8wAAAIIFAAAAAA==&#10;">
                <v:stroke joinstyle="round"/>
                <o:lock v:ext="edit" selection="t"/>
              </v:rect>
            </w:pict>
          </mc:Fallback>
        </mc:AlternateContent>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C65295">
      <w:pPr>
        <w:rPr>
          <w:color w:val="000000"/>
          <w:sz w:val="2"/>
          <w:szCs w:val="2"/>
        </w:rPr>
      </w:pPr>
      <w:r>
        <w:rPr>
          <w:noProof/>
          <w:color w:val="000000"/>
          <w:sz w:val="2"/>
          <w:szCs w:val="2"/>
        </w:rPr>
        <w:lastRenderedPageBreak/>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97" name="AutoShape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305BF" id="AutoShape 1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JTqBB0kAgAASQQAAA4AAAAAAAAAAAAAAAAALgIAAGRycy9lMm9Eb2MueG1sUEsB&#10;Ai0AFAAGAAgAAAAhAOuNHvvYAAAABQEAAA8AAAAAAAAAAAAAAAAAfgQAAGRycy9kb3ducmV2Lnht&#10;bFBLBQYAAAAABAAEAPMAAACDBQAAAAA=&#10;">
                <v:stroke joinstyle="round"/>
                <o:lock v:ext="edit" selection="t"/>
              </v:rect>
            </w:pict>
          </mc:Fallback>
        </mc:AlternateContent>
      </w:r>
      <w:r>
        <w:rPr>
          <w:noProof/>
          <w:color w:val="000000"/>
          <w:sz w:val="2"/>
          <w:szCs w:val="2"/>
        </w:rPr>
        <w:drawing>
          <wp:anchor distT="0" distB="0" distL="114300" distR="114300" simplePos="0" relativeHeight="251739648" behindDoc="0" locked="0" layoutInCell="1" allowOverlap="1">
            <wp:simplePos x="0" y="0"/>
            <wp:positionH relativeFrom="column">
              <wp:posOffset>-535305</wp:posOffset>
            </wp:positionH>
            <wp:positionV relativeFrom="paragraph">
              <wp:posOffset>-540385</wp:posOffset>
            </wp:positionV>
            <wp:extent cx="5322570" cy="7574280"/>
            <wp:effectExtent l="0" t="0" r="0" b="7620"/>
            <wp:wrapThrough wrapText="bothSides">
              <wp:wrapPolygon edited="0">
                <wp:start x="0" y="0"/>
                <wp:lineTo x="0" y="21567"/>
                <wp:lineTo x="21492" y="21567"/>
                <wp:lineTo x="21492" y="0"/>
                <wp:lineTo x="0" y="0"/>
              </wp:wrapPolygon>
            </wp:wrapThrough>
            <wp:docPr id="29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22570" cy="7574280"/>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C65295">
      <w:pPr>
        <w:rPr>
          <w:color w:val="000000"/>
          <w:sz w:val="2"/>
          <w:szCs w:val="2"/>
        </w:rPr>
      </w:pPr>
      <w:r>
        <w:rPr>
          <w:noProof/>
          <w:color w:val="000000"/>
          <w:sz w:val="2"/>
          <w:szCs w:val="2"/>
        </w:rPr>
        <w:lastRenderedPageBreak/>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95"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7CF4C" id="AutoShape 1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HJAIAAEk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H/Dy8ckAgAASQQAAA4AAAAAAAAAAAAAAAAALgIAAGRycy9lMm9Eb2MueG1sUEsB&#10;Ai0AFAAGAAgAAAAhAOuNHvvYAAAABQEAAA8AAAAAAAAAAAAAAAAAfgQAAGRycy9kb3ducmV2Lnht&#10;bFBLBQYAAAAABAAEAPMAAACDBQAAAAA=&#10;">
                <v:stroke joinstyle="round"/>
                <o:lock v:ext="edit" selection="t"/>
              </v:rect>
            </w:pict>
          </mc:Fallback>
        </mc:AlternateContent>
      </w:r>
      <w:r>
        <w:rPr>
          <w:noProof/>
          <w:color w:val="000000"/>
          <w:sz w:val="2"/>
          <w:szCs w:val="2"/>
        </w:rPr>
        <w:drawing>
          <wp:anchor distT="0" distB="0" distL="114300" distR="114300" simplePos="0" relativeHeight="251740672" behindDoc="0" locked="0" layoutInCell="1" allowOverlap="1">
            <wp:simplePos x="0" y="0"/>
            <wp:positionH relativeFrom="column">
              <wp:posOffset>-521335</wp:posOffset>
            </wp:positionH>
            <wp:positionV relativeFrom="paragraph">
              <wp:posOffset>-540385</wp:posOffset>
            </wp:positionV>
            <wp:extent cx="5358130" cy="7620000"/>
            <wp:effectExtent l="0" t="0" r="0" b="0"/>
            <wp:wrapThrough wrapText="bothSides">
              <wp:wrapPolygon edited="0">
                <wp:start x="0" y="0"/>
                <wp:lineTo x="0" y="21546"/>
                <wp:lineTo x="21503" y="21546"/>
                <wp:lineTo x="21503" y="0"/>
                <wp:lineTo x="0" y="0"/>
              </wp:wrapPolygon>
            </wp:wrapThrough>
            <wp:docPr id="2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58130" cy="7620000"/>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C65295">
      <w:pPr>
        <w:rPr>
          <w:color w:val="000000"/>
          <w:sz w:val="2"/>
          <w:szCs w:val="2"/>
        </w:rPr>
      </w:pPr>
      <w:r>
        <w:rPr>
          <w:noProof/>
          <w:color w:val="000000"/>
          <w:sz w:val="2"/>
          <w:szCs w:val="2"/>
        </w:rPr>
        <w:lastRenderedPageBreak/>
        <mc:AlternateContent>
          <mc:Choice Requires="wps">
            <w:drawing>
              <wp:anchor distT="0" distB="0" distL="114300" distR="114300" simplePos="0" relativeHeight="25171097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93" name="AutoShape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C6DE9" id="AutoShape 11"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xEJAIAAEk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IX27EQkAgAASQQAAA4AAAAAAAAAAAAAAAAALgIAAGRycy9lMm9Eb2MueG1sUEsB&#10;Ai0AFAAGAAgAAAAhAOuNHvvYAAAABQEAAA8AAAAAAAAAAAAAAAAAfgQAAGRycy9kb3ducmV2Lnht&#10;bFBLBQYAAAAABAAEAPMAAACDBQAAAAA=&#10;">
                <v:stroke joinstyle="round"/>
                <o:lock v:ext="edit" selection="t"/>
              </v:rect>
            </w:pict>
          </mc:Fallback>
        </mc:AlternateContent>
      </w:r>
      <w:r>
        <w:rPr>
          <w:noProof/>
          <w:color w:val="000000"/>
          <w:sz w:val="2"/>
          <w:szCs w:val="2"/>
        </w:rPr>
        <w:drawing>
          <wp:anchor distT="0" distB="0" distL="114300" distR="114300" simplePos="0" relativeHeight="251741696" behindDoc="0" locked="0" layoutInCell="1" allowOverlap="1">
            <wp:simplePos x="0" y="0"/>
            <wp:positionH relativeFrom="column">
              <wp:posOffset>-527050</wp:posOffset>
            </wp:positionH>
            <wp:positionV relativeFrom="paragraph">
              <wp:posOffset>-540385</wp:posOffset>
            </wp:positionV>
            <wp:extent cx="5322570" cy="7574280"/>
            <wp:effectExtent l="0" t="0" r="0" b="7620"/>
            <wp:wrapThrough wrapText="bothSides">
              <wp:wrapPolygon edited="0">
                <wp:start x="0" y="0"/>
                <wp:lineTo x="0" y="21567"/>
                <wp:lineTo x="21492" y="21567"/>
                <wp:lineTo x="21492" y="0"/>
                <wp:lineTo x="0" y="0"/>
              </wp:wrapPolygon>
            </wp:wrapThrough>
            <wp:docPr id="2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22570" cy="7574280"/>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634F4E">
      <w:pPr>
        <w:rPr>
          <w:color w:val="000000"/>
          <w:sz w:val="2"/>
          <w:szCs w:val="2"/>
        </w:rPr>
      </w:pPr>
    </w:p>
    <w:p w:rsidR="00634F4E" w:rsidRDefault="00634F4E">
      <w:pPr>
        <w:rPr>
          <w:color w:val="000000"/>
          <w:sz w:val="2"/>
          <w:szCs w:val="2"/>
        </w:rPr>
      </w:pPr>
    </w:p>
    <w:p w:rsidR="00634F4E" w:rsidRDefault="009D3C7C">
      <w:pPr>
        <w:pStyle w:val="110"/>
        <w:jc w:val="center"/>
        <w:rPr>
          <w:rFonts w:ascii="Arial" w:hAnsi="Arial" w:cs="Arial"/>
          <w:b w:val="0"/>
        </w:rPr>
      </w:pPr>
      <w:bookmarkStart w:id="20" w:name="_Toc160544970"/>
      <w:r>
        <w:t>Упаковочный лист</w:t>
      </w:r>
      <w:bookmarkEnd w:id="20"/>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F11C57" w:rsidRPr="00D24B51" w:rsidRDefault="00F11C57" w:rsidP="00F11C57">
      <w:pPr>
        <w:jc w:val="center"/>
        <w:rPr>
          <w:b/>
          <w:sz w:val="28"/>
          <w:szCs w:val="28"/>
        </w:rPr>
      </w:pPr>
      <w:r w:rsidRPr="00D24B51">
        <w:rPr>
          <w:b/>
          <w:sz w:val="28"/>
          <w:szCs w:val="28"/>
        </w:rPr>
        <w:t>Генератор инверторный «НЕВА»</w:t>
      </w:r>
    </w:p>
    <w:p w:rsidR="00765068" w:rsidRPr="00D24B51" w:rsidRDefault="00F11C57" w:rsidP="00765068">
      <w:pPr>
        <w:jc w:val="center"/>
        <w:rPr>
          <w:sz w:val="28"/>
          <w:szCs w:val="28"/>
        </w:rPr>
      </w:pPr>
      <w:r w:rsidRPr="00D24B51">
        <w:rPr>
          <w:b/>
          <w:bCs/>
          <w:color w:val="000000"/>
          <w:sz w:val="32"/>
          <w:szCs w:val="32"/>
          <w:lang w:val="en-US"/>
        </w:rPr>
        <w:t>DB</w:t>
      </w:r>
      <w:r w:rsidRPr="00D24B51">
        <w:rPr>
          <w:b/>
          <w:bCs/>
          <w:color w:val="000000"/>
          <w:sz w:val="32"/>
          <w:szCs w:val="32"/>
        </w:rPr>
        <w:t>2200</w:t>
      </w: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Pr="00CF3913" w:rsidRDefault="00765068" w:rsidP="00765068">
      <w:pPr>
        <w:pStyle w:val="afb"/>
        <w:spacing w:before="27"/>
        <w:rPr>
          <w:sz w:val="20"/>
        </w:rPr>
      </w:pPr>
    </w:p>
    <w:tbl>
      <w:tblPr>
        <w:tblStyle w:val="TableNormal"/>
        <w:tblW w:w="6706" w:type="dxa"/>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40"/>
        <w:gridCol w:w="4712"/>
        <w:gridCol w:w="1254"/>
      </w:tblGrid>
      <w:tr w:rsidR="00765068" w:rsidRPr="008534B2" w:rsidTr="00765068">
        <w:trPr>
          <w:trHeight w:val="506"/>
        </w:trPr>
        <w:tc>
          <w:tcPr>
            <w:tcW w:w="740" w:type="dxa"/>
            <w:tcBorders>
              <w:bottom w:val="single" w:sz="12" w:space="0" w:color="000000"/>
              <w:right w:val="single" w:sz="18" w:space="0" w:color="000000"/>
            </w:tcBorders>
          </w:tcPr>
          <w:p w:rsidR="00765068" w:rsidRDefault="00765068" w:rsidP="00765068">
            <w:pPr>
              <w:pStyle w:val="TableParagraph"/>
              <w:spacing w:line="240" w:lineRule="auto"/>
              <w:jc w:val="center"/>
              <w:rPr>
                <w:rFonts w:ascii="Times New Roman" w:eastAsia="Malgun Gothic" w:hAnsi="Times New Roman" w:cs="Times New Roman"/>
                <w:color w:val="000000"/>
                <w:sz w:val="20"/>
                <w:szCs w:val="20"/>
                <w:lang w:eastAsia="ru-RU"/>
              </w:rPr>
            </w:pPr>
          </w:p>
          <w:p w:rsidR="00765068" w:rsidRPr="00765068" w:rsidRDefault="00765068" w:rsidP="00765068">
            <w:pPr>
              <w:pStyle w:val="TableParagraph"/>
              <w:spacing w:line="240" w:lineRule="auto"/>
              <w:jc w:val="center"/>
              <w:rPr>
                <w:rFonts w:ascii="Times New Roman" w:hAnsi="Times New Roman" w:cs="Times New Roman"/>
                <w:sz w:val="20"/>
                <w:szCs w:val="20"/>
              </w:rPr>
            </w:pPr>
            <w:r w:rsidRPr="00765068">
              <w:rPr>
                <w:rFonts w:ascii="Times New Roman" w:eastAsia="Malgun Gothic" w:hAnsi="Times New Roman" w:cs="Times New Roman"/>
                <w:color w:val="000000"/>
                <w:sz w:val="20"/>
                <w:szCs w:val="20"/>
                <w:lang w:eastAsia="ru-RU"/>
              </w:rPr>
              <w:t>№</w:t>
            </w:r>
            <w:r w:rsidRPr="00765068">
              <w:rPr>
                <w:rFonts w:ascii="Times New Roman" w:eastAsia="Malgun Gothic" w:hAnsi="Times New Roman" w:cs="Times New Roman"/>
                <w:color w:val="000000"/>
                <w:sz w:val="20"/>
                <w:szCs w:val="20"/>
                <w:lang w:eastAsia="ru-RU"/>
              </w:rPr>
              <w:br/>
              <w:t>П.П.</w:t>
            </w:r>
          </w:p>
          <w:p w:rsidR="00765068" w:rsidRPr="00765068" w:rsidRDefault="00765068" w:rsidP="00765068">
            <w:pPr>
              <w:pStyle w:val="TableParagraph"/>
              <w:spacing w:before="29" w:line="211" w:lineRule="exact"/>
              <w:ind w:left="179"/>
              <w:rPr>
                <w:rFonts w:ascii="Times New Roman" w:hAnsi="Times New Roman" w:cs="Times New Roman"/>
                <w:sz w:val="20"/>
                <w:szCs w:val="20"/>
              </w:rPr>
            </w:pPr>
          </w:p>
        </w:tc>
        <w:tc>
          <w:tcPr>
            <w:tcW w:w="4712" w:type="dxa"/>
            <w:tcBorders>
              <w:left w:val="single" w:sz="18" w:space="0" w:color="000000"/>
              <w:bottom w:val="single" w:sz="12" w:space="0" w:color="000000"/>
              <w:right w:val="single" w:sz="18" w:space="0" w:color="000000"/>
            </w:tcBorders>
          </w:tcPr>
          <w:p w:rsidR="00765068" w:rsidRPr="00765068" w:rsidRDefault="00765068" w:rsidP="00765068">
            <w:pPr>
              <w:pStyle w:val="TableParagraph"/>
              <w:spacing w:before="43" w:line="240" w:lineRule="auto"/>
              <w:ind w:left="0"/>
              <w:rPr>
                <w:rFonts w:ascii="Times New Roman" w:hAnsi="Times New Roman" w:cs="Times New Roman"/>
                <w:b/>
                <w:sz w:val="20"/>
                <w:szCs w:val="20"/>
              </w:rPr>
            </w:pPr>
          </w:p>
          <w:p w:rsidR="00765068" w:rsidRPr="00765068" w:rsidRDefault="00765068" w:rsidP="00765068">
            <w:pPr>
              <w:pStyle w:val="TableParagraph"/>
              <w:spacing w:before="0" w:line="211" w:lineRule="exact"/>
              <w:rPr>
                <w:rFonts w:ascii="Times New Roman" w:hAnsi="Times New Roman" w:cs="Times New Roman"/>
                <w:sz w:val="20"/>
                <w:szCs w:val="20"/>
                <w:lang w:val="en-US"/>
              </w:rPr>
            </w:pPr>
            <w:r w:rsidRPr="00765068">
              <w:rPr>
                <w:rFonts w:ascii="Times New Roman" w:eastAsia="Malgun Gothic" w:hAnsi="Times New Roman" w:cs="Times New Roman"/>
                <w:color w:val="000000"/>
                <w:sz w:val="20"/>
                <w:szCs w:val="20"/>
                <w:lang w:eastAsia="ru-RU"/>
              </w:rPr>
              <w:t>Наименование детали</w:t>
            </w:r>
          </w:p>
        </w:tc>
        <w:tc>
          <w:tcPr>
            <w:tcW w:w="1254" w:type="dxa"/>
            <w:tcBorders>
              <w:left w:val="single" w:sz="18" w:space="0" w:color="000000"/>
              <w:bottom w:val="single" w:sz="12" w:space="0" w:color="000000"/>
              <w:right w:val="single" w:sz="12" w:space="0" w:color="000000"/>
            </w:tcBorders>
          </w:tcPr>
          <w:p w:rsidR="00765068" w:rsidRPr="00765068" w:rsidRDefault="00765068" w:rsidP="00765068">
            <w:pPr>
              <w:pStyle w:val="TableParagraph"/>
              <w:spacing w:before="43" w:line="240" w:lineRule="auto"/>
              <w:ind w:left="0"/>
              <w:rPr>
                <w:rFonts w:ascii="Times New Roman" w:hAnsi="Times New Roman" w:cs="Times New Roman"/>
                <w:b/>
                <w:sz w:val="20"/>
                <w:szCs w:val="20"/>
                <w:lang w:val="en-US"/>
              </w:rPr>
            </w:pPr>
          </w:p>
          <w:p w:rsidR="00765068" w:rsidRPr="00765068" w:rsidRDefault="00765068" w:rsidP="00765068">
            <w:pPr>
              <w:pStyle w:val="TableParagraph"/>
              <w:spacing w:before="0" w:line="211" w:lineRule="exact"/>
              <w:rPr>
                <w:rFonts w:ascii="Times New Roman" w:eastAsia="Malgun Gothic" w:hAnsi="Times New Roman" w:cs="Times New Roman"/>
                <w:color w:val="000000"/>
                <w:sz w:val="20"/>
                <w:szCs w:val="20"/>
                <w:lang w:eastAsia="ru-RU"/>
              </w:rPr>
            </w:pPr>
            <w:r w:rsidRPr="00765068">
              <w:rPr>
                <w:rFonts w:ascii="Times New Roman" w:eastAsia="Malgun Gothic" w:hAnsi="Times New Roman" w:cs="Times New Roman"/>
                <w:color w:val="000000"/>
                <w:sz w:val="20"/>
                <w:szCs w:val="20"/>
                <w:lang w:eastAsia="ru-RU"/>
              </w:rPr>
              <w:t>Количество, шт</w:t>
            </w:r>
          </w:p>
          <w:p w:rsidR="00765068" w:rsidRPr="00765068" w:rsidRDefault="00765068" w:rsidP="00765068">
            <w:pPr>
              <w:pStyle w:val="TableParagraph"/>
              <w:spacing w:before="0" w:line="211" w:lineRule="exact"/>
              <w:rPr>
                <w:rFonts w:ascii="Times New Roman" w:hAnsi="Times New Roman" w:cs="Times New Roman"/>
                <w:sz w:val="20"/>
                <w:szCs w:val="20"/>
              </w:rPr>
            </w:pPr>
          </w:p>
        </w:tc>
      </w:tr>
      <w:tr w:rsidR="00765068" w:rsidRPr="008534B2" w:rsidTr="00765068">
        <w:trPr>
          <w:trHeight w:val="245"/>
        </w:trPr>
        <w:tc>
          <w:tcPr>
            <w:tcW w:w="740" w:type="dxa"/>
            <w:tcBorders>
              <w:top w:val="single" w:sz="12" w:space="0" w:color="000000"/>
              <w:right w:val="single" w:sz="18" w:space="0" w:color="000000"/>
            </w:tcBorders>
          </w:tcPr>
          <w:p w:rsidR="00765068" w:rsidRPr="00765068" w:rsidRDefault="00765068" w:rsidP="00765068">
            <w:pPr>
              <w:pStyle w:val="TableParagraph"/>
              <w:spacing w:before="12"/>
              <w:ind w:left="0" w:right="-29"/>
              <w:jc w:val="center"/>
              <w:rPr>
                <w:rFonts w:ascii="Times New Roman" w:hAnsi="Times New Roman" w:cs="Times New Roman"/>
                <w:sz w:val="20"/>
                <w:szCs w:val="20"/>
              </w:rPr>
            </w:pPr>
            <w:r w:rsidRPr="00765068">
              <w:rPr>
                <w:rFonts w:ascii="Times New Roman" w:hAnsi="Times New Roman" w:cs="Times New Roman"/>
                <w:spacing w:val="-10"/>
                <w:w w:val="120"/>
                <w:sz w:val="20"/>
                <w:szCs w:val="20"/>
              </w:rPr>
              <w:t>1</w:t>
            </w:r>
          </w:p>
        </w:tc>
        <w:tc>
          <w:tcPr>
            <w:tcW w:w="4712" w:type="dxa"/>
            <w:tcBorders>
              <w:top w:val="single" w:sz="12" w:space="0" w:color="000000"/>
              <w:left w:val="single" w:sz="18" w:space="0" w:color="000000"/>
              <w:right w:val="single" w:sz="18" w:space="0" w:color="000000"/>
            </w:tcBorders>
          </w:tcPr>
          <w:p w:rsidR="00765068" w:rsidRPr="00765068" w:rsidRDefault="00765068" w:rsidP="00765068">
            <w:pPr>
              <w:pStyle w:val="TableParagraph"/>
              <w:spacing w:before="12"/>
              <w:rPr>
                <w:rFonts w:ascii="Times New Roman" w:eastAsia="SimSun" w:hAnsi="Times New Roman" w:cs="Times New Roman"/>
                <w:sz w:val="20"/>
                <w:szCs w:val="20"/>
                <w:lang w:eastAsia="zh-CN"/>
              </w:rPr>
            </w:pPr>
            <w:r w:rsidRPr="00765068">
              <w:rPr>
                <w:rFonts w:ascii="Times New Roman" w:eastAsia="SimSun" w:hAnsi="Times New Roman" w:cs="Times New Roman"/>
                <w:sz w:val="20"/>
                <w:szCs w:val="20"/>
                <w:lang w:eastAsia="zh-CN"/>
              </w:rPr>
              <w:t>Бензиновый генератор</w:t>
            </w:r>
          </w:p>
        </w:tc>
        <w:tc>
          <w:tcPr>
            <w:tcW w:w="1254" w:type="dxa"/>
            <w:tcBorders>
              <w:top w:val="single" w:sz="12" w:space="0" w:color="000000"/>
              <w:left w:val="single" w:sz="18" w:space="0" w:color="000000"/>
              <w:right w:val="single" w:sz="12" w:space="0" w:color="000000"/>
            </w:tcBorders>
          </w:tcPr>
          <w:p w:rsidR="00765068" w:rsidRPr="00765068" w:rsidRDefault="00765068" w:rsidP="00765068">
            <w:pPr>
              <w:pStyle w:val="TableParagraph"/>
              <w:spacing w:before="12"/>
              <w:jc w:val="center"/>
              <w:rPr>
                <w:rFonts w:ascii="Times New Roman" w:hAnsi="Times New Roman" w:cs="Times New Roman"/>
                <w:sz w:val="20"/>
                <w:szCs w:val="20"/>
              </w:rPr>
            </w:pPr>
            <w:r w:rsidRPr="00765068">
              <w:rPr>
                <w:rFonts w:ascii="Times New Roman" w:hAnsi="Times New Roman" w:cs="Times New Roman"/>
                <w:w w:val="115"/>
                <w:sz w:val="20"/>
                <w:szCs w:val="20"/>
              </w:rPr>
              <w:t>1</w:t>
            </w:r>
            <w:r w:rsidRPr="00765068">
              <w:rPr>
                <w:rFonts w:ascii="Times New Roman" w:hAnsi="Times New Roman" w:cs="Times New Roman"/>
                <w:spacing w:val="-12"/>
                <w:w w:val="115"/>
                <w:sz w:val="20"/>
                <w:szCs w:val="20"/>
                <w:lang w:val="en-US"/>
              </w:rPr>
              <w:t xml:space="preserve"> </w:t>
            </w:r>
            <w:r w:rsidRPr="00765068">
              <w:rPr>
                <w:rFonts w:ascii="Times New Roman" w:hAnsi="Times New Roman" w:cs="Times New Roman"/>
                <w:spacing w:val="-12"/>
                <w:w w:val="115"/>
                <w:sz w:val="20"/>
                <w:szCs w:val="20"/>
              </w:rPr>
              <w:t>шт</w:t>
            </w:r>
          </w:p>
        </w:tc>
      </w:tr>
      <w:tr w:rsidR="00765068" w:rsidRPr="008534B2" w:rsidTr="00765068">
        <w:trPr>
          <w:trHeight w:val="246"/>
        </w:trPr>
        <w:tc>
          <w:tcPr>
            <w:tcW w:w="740" w:type="dxa"/>
            <w:tcBorders>
              <w:right w:val="single" w:sz="18" w:space="0" w:color="000000"/>
            </w:tcBorders>
          </w:tcPr>
          <w:p w:rsidR="00765068" w:rsidRPr="00765068" w:rsidRDefault="00765068" w:rsidP="00765068">
            <w:pPr>
              <w:pStyle w:val="TableParagraph"/>
              <w:ind w:left="0" w:right="-29"/>
              <w:jc w:val="center"/>
              <w:rPr>
                <w:rFonts w:ascii="Times New Roman" w:hAnsi="Times New Roman" w:cs="Times New Roman"/>
                <w:sz w:val="20"/>
                <w:szCs w:val="20"/>
              </w:rPr>
            </w:pPr>
            <w:r w:rsidRPr="00765068">
              <w:rPr>
                <w:rFonts w:ascii="Times New Roman" w:hAnsi="Times New Roman" w:cs="Times New Roman"/>
                <w:spacing w:val="-10"/>
                <w:w w:val="120"/>
                <w:sz w:val="20"/>
                <w:szCs w:val="20"/>
              </w:rPr>
              <w:t>2</w:t>
            </w:r>
          </w:p>
        </w:tc>
        <w:tc>
          <w:tcPr>
            <w:tcW w:w="4712" w:type="dxa"/>
            <w:tcBorders>
              <w:left w:val="single" w:sz="18" w:space="0" w:color="000000"/>
              <w:right w:val="single" w:sz="18" w:space="0" w:color="000000"/>
            </w:tcBorders>
          </w:tcPr>
          <w:p w:rsidR="00765068" w:rsidRPr="00765068" w:rsidRDefault="00765068" w:rsidP="00765068">
            <w:pPr>
              <w:pStyle w:val="TableParagraph"/>
              <w:rPr>
                <w:rFonts w:ascii="Times New Roman" w:hAnsi="Times New Roman" w:cs="Times New Roman"/>
                <w:sz w:val="20"/>
                <w:szCs w:val="20"/>
              </w:rPr>
            </w:pPr>
            <w:r w:rsidRPr="00765068">
              <w:rPr>
                <w:rFonts w:ascii="Times New Roman" w:eastAsia="Malgun Gothic" w:hAnsi="Times New Roman" w:cs="Times New Roman"/>
                <w:color w:val="000000"/>
                <w:sz w:val="20"/>
                <w:szCs w:val="20"/>
              </w:rPr>
              <w:t>Руководство по эксплуатации</w:t>
            </w:r>
          </w:p>
        </w:tc>
        <w:tc>
          <w:tcPr>
            <w:tcW w:w="1254" w:type="dxa"/>
            <w:tcBorders>
              <w:left w:val="single" w:sz="18" w:space="0" w:color="000000"/>
              <w:right w:val="single" w:sz="12" w:space="0" w:color="000000"/>
            </w:tcBorders>
          </w:tcPr>
          <w:p w:rsidR="00765068" w:rsidRPr="00765068" w:rsidRDefault="00765068" w:rsidP="00765068">
            <w:pPr>
              <w:pStyle w:val="TableParagraph"/>
              <w:jc w:val="center"/>
              <w:rPr>
                <w:rFonts w:ascii="Times New Roman" w:hAnsi="Times New Roman" w:cs="Times New Roman"/>
                <w:sz w:val="20"/>
                <w:szCs w:val="20"/>
              </w:rPr>
            </w:pPr>
            <w:r w:rsidRPr="00765068">
              <w:rPr>
                <w:rFonts w:ascii="Times New Roman" w:hAnsi="Times New Roman" w:cs="Times New Roman"/>
                <w:w w:val="115"/>
                <w:sz w:val="20"/>
                <w:szCs w:val="20"/>
              </w:rPr>
              <w:t>1</w:t>
            </w:r>
            <w:r w:rsidRPr="00765068">
              <w:rPr>
                <w:rFonts w:ascii="Times New Roman" w:hAnsi="Times New Roman" w:cs="Times New Roman"/>
                <w:spacing w:val="-12"/>
                <w:w w:val="115"/>
                <w:sz w:val="20"/>
                <w:szCs w:val="20"/>
                <w:lang w:val="en-US"/>
              </w:rPr>
              <w:t xml:space="preserve"> </w:t>
            </w:r>
            <w:r w:rsidRPr="00765068">
              <w:rPr>
                <w:rFonts w:ascii="Times New Roman" w:hAnsi="Times New Roman" w:cs="Times New Roman"/>
                <w:spacing w:val="-12"/>
                <w:w w:val="115"/>
                <w:sz w:val="20"/>
                <w:szCs w:val="20"/>
              </w:rPr>
              <w:t>шт</w:t>
            </w:r>
          </w:p>
        </w:tc>
      </w:tr>
      <w:tr w:rsidR="00765068" w:rsidRPr="008534B2" w:rsidTr="00765068">
        <w:trPr>
          <w:trHeight w:val="246"/>
        </w:trPr>
        <w:tc>
          <w:tcPr>
            <w:tcW w:w="740" w:type="dxa"/>
            <w:tcBorders>
              <w:right w:val="single" w:sz="18" w:space="0" w:color="000000"/>
            </w:tcBorders>
          </w:tcPr>
          <w:p w:rsidR="00765068" w:rsidRPr="00765068" w:rsidRDefault="00765068" w:rsidP="00765068">
            <w:pPr>
              <w:pStyle w:val="TableParagraph"/>
              <w:ind w:left="0" w:right="-29"/>
              <w:jc w:val="center"/>
              <w:rPr>
                <w:rFonts w:ascii="Times New Roman" w:hAnsi="Times New Roman" w:cs="Times New Roman"/>
                <w:sz w:val="20"/>
                <w:szCs w:val="20"/>
              </w:rPr>
            </w:pPr>
            <w:r w:rsidRPr="00765068">
              <w:rPr>
                <w:rFonts w:ascii="Times New Roman" w:hAnsi="Times New Roman" w:cs="Times New Roman"/>
                <w:spacing w:val="-10"/>
                <w:w w:val="120"/>
                <w:sz w:val="20"/>
                <w:szCs w:val="20"/>
              </w:rPr>
              <w:t>3</w:t>
            </w:r>
          </w:p>
        </w:tc>
        <w:tc>
          <w:tcPr>
            <w:tcW w:w="4712" w:type="dxa"/>
            <w:tcBorders>
              <w:left w:val="single" w:sz="18" w:space="0" w:color="000000"/>
              <w:right w:val="single" w:sz="18" w:space="0" w:color="000000"/>
            </w:tcBorders>
          </w:tcPr>
          <w:p w:rsidR="00765068" w:rsidRPr="00765068" w:rsidRDefault="00765068" w:rsidP="00765068">
            <w:pPr>
              <w:pStyle w:val="TableParagraph"/>
              <w:rPr>
                <w:rFonts w:ascii="Times New Roman" w:hAnsi="Times New Roman" w:cs="Times New Roman"/>
                <w:sz w:val="20"/>
                <w:szCs w:val="20"/>
              </w:rPr>
            </w:pPr>
            <w:r w:rsidRPr="00765068">
              <w:rPr>
                <w:rFonts w:ascii="Times New Roman" w:hAnsi="Times New Roman" w:cs="Times New Roman"/>
                <w:sz w:val="20"/>
                <w:szCs w:val="20"/>
              </w:rPr>
              <w:t>Отвертка</w:t>
            </w:r>
          </w:p>
        </w:tc>
        <w:tc>
          <w:tcPr>
            <w:tcW w:w="1254" w:type="dxa"/>
            <w:tcBorders>
              <w:left w:val="single" w:sz="18" w:space="0" w:color="000000"/>
              <w:right w:val="single" w:sz="12" w:space="0" w:color="000000"/>
            </w:tcBorders>
          </w:tcPr>
          <w:p w:rsidR="00765068" w:rsidRPr="00765068" w:rsidRDefault="00765068" w:rsidP="00765068">
            <w:pPr>
              <w:pStyle w:val="TableParagraph"/>
              <w:jc w:val="center"/>
              <w:rPr>
                <w:rFonts w:ascii="Times New Roman" w:hAnsi="Times New Roman" w:cs="Times New Roman"/>
                <w:sz w:val="20"/>
                <w:szCs w:val="20"/>
              </w:rPr>
            </w:pPr>
            <w:r w:rsidRPr="00765068">
              <w:rPr>
                <w:rFonts w:ascii="Times New Roman" w:hAnsi="Times New Roman" w:cs="Times New Roman"/>
                <w:w w:val="115"/>
                <w:sz w:val="20"/>
                <w:szCs w:val="20"/>
              </w:rPr>
              <w:t>1</w:t>
            </w:r>
            <w:r w:rsidRPr="00765068">
              <w:rPr>
                <w:rFonts w:ascii="Times New Roman" w:hAnsi="Times New Roman" w:cs="Times New Roman"/>
                <w:spacing w:val="-12"/>
                <w:w w:val="115"/>
                <w:sz w:val="20"/>
                <w:szCs w:val="20"/>
                <w:lang w:val="en-US"/>
              </w:rPr>
              <w:t xml:space="preserve"> </w:t>
            </w:r>
            <w:r w:rsidRPr="00765068">
              <w:rPr>
                <w:rFonts w:ascii="Times New Roman" w:hAnsi="Times New Roman" w:cs="Times New Roman"/>
                <w:spacing w:val="-12"/>
                <w:w w:val="115"/>
                <w:sz w:val="20"/>
                <w:szCs w:val="20"/>
              </w:rPr>
              <w:t>шт</w:t>
            </w:r>
          </w:p>
        </w:tc>
      </w:tr>
      <w:tr w:rsidR="00765068" w:rsidRPr="008534B2" w:rsidTr="00765068">
        <w:trPr>
          <w:trHeight w:val="246"/>
        </w:trPr>
        <w:tc>
          <w:tcPr>
            <w:tcW w:w="740" w:type="dxa"/>
            <w:tcBorders>
              <w:right w:val="single" w:sz="18" w:space="0" w:color="000000"/>
            </w:tcBorders>
          </w:tcPr>
          <w:p w:rsidR="00765068" w:rsidRPr="00765068" w:rsidRDefault="00765068" w:rsidP="00765068">
            <w:pPr>
              <w:pStyle w:val="TableParagraph"/>
              <w:spacing w:before="13"/>
              <w:ind w:left="0" w:right="-29"/>
              <w:jc w:val="center"/>
              <w:rPr>
                <w:rFonts w:ascii="Times New Roman" w:hAnsi="Times New Roman" w:cs="Times New Roman"/>
                <w:sz w:val="20"/>
                <w:szCs w:val="20"/>
              </w:rPr>
            </w:pPr>
            <w:r w:rsidRPr="00765068">
              <w:rPr>
                <w:rFonts w:ascii="Times New Roman" w:hAnsi="Times New Roman" w:cs="Times New Roman"/>
                <w:spacing w:val="-10"/>
                <w:w w:val="120"/>
                <w:sz w:val="20"/>
                <w:szCs w:val="20"/>
              </w:rPr>
              <w:t>4</w:t>
            </w:r>
          </w:p>
        </w:tc>
        <w:tc>
          <w:tcPr>
            <w:tcW w:w="4712" w:type="dxa"/>
            <w:tcBorders>
              <w:left w:val="single" w:sz="18" w:space="0" w:color="000000"/>
              <w:right w:val="single" w:sz="18" w:space="0" w:color="000000"/>
            </w:tcBorders>
          </w:tcPr>
          <w:p w:rsidR="00765068" w:rsidRPr="00765068" w:rsidRDefault="00765068" w:rsidP="00765068">
            <w:pPr>
              <w:pStyle w:val="TableParagraph"/>
              <w:spacing w:before="13"/>
              <w:rPr>
                <w:rFonts w:ascii="Times New Roman" w:hAnsi="Times New Roman" w:cs="Times New Roman"/>
                <w:sz w:val="20"/>
                <w:szCs w:val="20"/>
              </w:rPr>
            </w:pPr>
            <w:r w:rsidRPr="00765068">
              <w:rPr>
                <w:rFonts w:ascii="Times New Roman" w:hAnsi="Times New Roman" w:cs="Times New Roman"/>
                <w:w w:val="115"/>
                <w:sz w:val="20"/>
                <w:szCs w:val="20"/>
              </w:rPr>
              <w:t>Воронка</w:t>
            </w:r>
          </w:p>
        </w:tc>
        <w:tc>
          <w:tcPr>
            <w:tcW w:w="1254" w:type="dxa"/>
            <w:tcBorders>
              <w:left w:val="single" w:sz="18" w:space="0" w:color="000000"/>
              <w:right w:val="single" w:sz="12" w:space="0" w:color="000000"/>
            </w:tcBorders>
          </w:tcPr>
          <w:p w:rsidR="00765068" w:rsidRPr="00765068" w:rsidRDefault="00765068" w:rsidP="00765068">
            <w:pPr>
              <w:pStyle w:val="TableParagraph"/>
              <w:spacing w:before="13"/>
              <w:jc w:val="center"/>
              <w:rPr>
                <w:rFonts w:ascii="Times New Roman" w:hAnsi="Times New Roman" w:cs="Times New Roman"/>
                <w:sz w:val="20"/>
                <w:szCs w:val="20"/>
              </w:rPr>
            </w:pPr>
            <w:r w:rsidRPr="00765068">
              <w:rPr>
                <w:rFonts w:ascii="Times New Roman" w:hAnsi="Times New Roman" w:cs="Times New Roman"/>
                <w:w w:val="115"/>
                <w:sz w:val="20"/>
                <w:szCs w:val="20"/>
              </w:rPr>
              <w:t>1</w:t>
            </w:r>
            <w:r w:rsidRPr="00765068">
              <w:rPr>
                <w:rFonts w:ascii="Times New Roman" w:hAnsi="Times New Roman" w:cs="Times New Roman"/>
                <w:spacing w:val="-12"/>
                <w:w w:val="115"/>
                <w:sz w:val="20"/>
                <w:szCs w:val="20"/>
                <w:lang w:val="en-US"/>
              </w:rPr>
              <w:t xml:space="preserve"> </w:t>
            </w:r>
            <w:r w:rsidRPr="00765068">
              <w:rPr>
                <w:rFonts w:ascii="Times New Roman" w:hAnsi="Times New Roman" w:cs="Times New Roman"/>
                <w:spacing w:val="-12"/>
                <w:w w:val="115"/>
                <w:sz w:val="20"/>
                <w:szCs w:val="20"/>
              </w:rPr>
              <w:t>шт</w:t>
            </w:r>
          </w:p>
        </w:tc>
      </w:tr>
      <w:tr w:rsidR="00765068" w:rsidRPr="008534B2" w:rsidTr="00765068">
        <w:trPr>
          <w:trHeight w:val="246"/>
        </w:trPr>
        <w:tc>
          <w:tcPr>
            <w:tcW w:w="740" w:type="dxa"/>
            <w:tcBorders>
              <w:right w:val="single" w:sz="18" w:space="0" w:color="000000"/>
            </w:tcBorders>
          </w:tcPr>
          <w:p w:rsidR="00765068" w:rsidRPr="00765068" w:rsidRDefault="00765068" w:rsidP="00765068">
            <w:pPr>
              <w:pStyle w:val="TableParagraph"/>
              <w:spacing w:before="13"/>
              <w:ind w:left="0" w:right="-29"/>
              <w:jc w:val="center"/>
              <w:rPr>
                <w:rFonts w:ascii="Times New Roman" w:hAnsi="Times New Roman" w:cs="Times New Roman"/>
                <w:sz w:val="20"/>
                <w:szCs w:val="20"/>
              </w:rPr>
            </w:pPr>
            <w:r w:rsidRPr="00765068">
              <w:rPr>
                <w:rFonts w:ascii="Times New Roman" w:hAnsi="Times New Roman" w:cs="Times New Roman"/>
                <w:spacing w:val="-10"/>
                <w:w w:val="120"/>
                <w:sz w:val="20"/>
                <w:szCs w:val="20"/>
              </w:rPr>
              <w:t>5</w:t>
            </w:r>
          </w:p>
        </w:tc>
        <w:tc>
          <w:tcPr>
            <w:tcW w:w="4712" w:type="dxa"/>
            <w:tcBorders>
              <w:left w:val="single" w:sz="18" w:space="0" w:color="000000"/>
              <w:right w:val="single" w:sz="18" w:space="0" w:color="000000"/>
            </w:tcBorders>
          </w:tcPr>
          <w:p w:rsidR="00765068" w:rsidRPr="00D24B51" w:rsidRDefault="00765068" w:rsidP="00765068">
            <w:pPr>
              <w:pStyle w:val="TableParagraph"/>
              <w:spacing w:before="13"/>
              <w:rPr>
                <w:rFonts w:ascii="Times New Roman" w:hAnsi="Times New Roman" w:cs="Times New Roman"/>
                <w:w w:val="115"/>
                <w:sz w:val="20"/>
                <w:szCs w:val="20"/>
              </w:rPr>
            </w:pPr>
            <w:r w:rsidRPr="00D24B51">
              <w:rPr>
                <w:rFonts w:ascii="Times New Roman" w:hAnsi="Times New Roman" w:cs="Times New Roman"/>
                <w:w w:val="115"/>
                <w:sz w:val="20"/>
                <w:szCs w:val="20"/>
              </w:rPr>
              <w:t>Свеча зажигания</w:t>
            </w:r>
          </w:p>
        </w:tc>
        <w:tc>
          <w:tcPr>
            <w:tcW w:w="1254" w:type="dxa"/>
            <w:tcBorders>
              <w:left w:val="single" w:sz="18" w:space="0" w:color="000000"/>
              <w:right w:val="single" w:sz="12" w:space="0" w:color="000000"/>
            </w:tcBorders>
          </w:tcPr>
          <w:p w:rsidR="00765068" w:rsidRPr="00D24B51" w:rsidRDefault="00765068" w:rsidP="00765068">
            <w:pPr>
              <w:pStyle w:val="TableParagraph"/>
              <w:spacing w:before="13"/>
              <w:jc w:val="center"/>
              <w:rPr>
                <w:rFonts w:ascii="Times New Roman" w:hAnsi="Times New Roman" w:cs="Times New Roman"/>
                <w:w w:val="115"/>
                <w:sz w:val="20"/>
                <w:szCs w:val="20"/>
              </w:rPr>
            </w:pPr>
            <w:r w:rsidRPr="00765068">
              <w:rPr>
                <w:rFonts w:ascii="Times New Roman" w:hAnsi="Times New Roman" w:cs="Times New Roman"/>
                <w:w w:val="115"/>
                <w:sz w:val="20"/>
                <w:szCs w:val="20"/>
              </w:rPr>
              <w:t>1</w:t>
            </w:r>
            <w:r w:rsidRPr="00D24B51">
              <w:rPr>
                <w:rFonts w:ascii="Times New Roman" w:hAnsi="Times New Roman" w:cs="Times New Roman"/>
                <w:w w:val="115"/>
                <w:sz w:val="20"/>
                <w:szCs w:val="20"/>
              </w:rPr>
              <w:t xml:space="preserve"> шт</w:t>
            </w:r>
          </w:p>
        </w:tc>
      </w:tr>
    </w:tbl>
    <w:p w:rsidR="00765068" w:rsidRDefault="00765068" w:rsidP="00765068">
      <w:pPr>
        <w:pStyle w:val="afb"/>
      </w:pPr>
    </w:p>
    <w:p w:rsidR="00D24B51" w:rsidRDefault="00D24B51" w:rsidP="00765068">
      <w:pPr>
        <w:pStyle w:val="afb"/>
      </w:pPr>
    </w:p>
    <w:p w:rsidR="00D24B51" w:rsidRDefault="00D24B51" w:rsidP="00765068">
      <w:pPr>
        <w:pStyle w:val="afb"/>
      </w:pPr>
    </w:p>
    <w:p w:rsidR="00765068" w:rsidRDefault="00765068" w:rsidP="00765068">
      <w:pPr>
        <w:pStyle w:val="afb"/>
      </w:pPr>
    </w:p>
    <w:p w:rsidR="00765068" w:rsidRDefault="00765068" w:rsidP="00765068">
      <w:pPr>
        <w:pStyle w:val="afb"/>
      </w:pPr>
    </w:p>
    <w:p w:rsidR="00765068" w:rsidRDefault="00765068" w:rsidP="00765068">
      <w:pPr>
        <w:pStyle w:val="afb"/>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765068" w:rsidRDefault="00765068" w:rsidP="00765068">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765068" w:rsidP="00765068">
      <w:pPr>
        <w:tabs>
          <w:tab w:val="left" w:pos="4246"/>
        </w:tabs>
        <w:rPr>
          <w:color w:val="000000"/>
          <w:sz w:val="2"/>
          <w:szCs w:val="2"/>
        </w:rPr>
      </w:pPr>
      <w:r>
        <w:rPr>
          <w:color w:val="000000"/>
          <w:sz w:val="2"/>
          <w:szCs w:val="2"/>
        </w:rPr>
        <w:tab/>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Pr="00765068" w:rsidRDefault="009D3C7C">
      <w:pPr>
        <w:pStyle w:val="af8"/>
        <w:jc w:val="both"/>
        <w:rPr>
          <w:b/>
        </w:rPr>
      </w:pPr>
      <w:r w:rsidRPr="00765068">
        <w:rPr>
          <w:b/>
        </w:rPr>
        <w:t>Производитель оставляет за собой право в любой момент, без обязательного извещения, вносить изменения в комплектацию, дизайн и характеристики, не ухудшающие качество товара.</w:t>
      </w:r>
    </w:p>
    <w:p w:rsidR="000A0E7F" w:rsidRDefault="000A0E7F">
      <w:pPr>
        <w:pStyle w:val="af8"/>
        <w:jc w:val="both"/>
        <w:rPr>
          <w:rFonts w:ascii="Arial" w:hAnsi="Arial" w:cs="Arial"/>
        </w:rPr>
      </w:pPr>
    </w:p>
    <w:p w:rsidR="000A0E7F" w:rsidRDefault="00620ED2">
      <w:pPr>
        <w:pStyle w:val="af8"/>
        <w:jc w:val="both"/>
        <w:rPr>
          <w:rFonts w:ascii="Arial" w:hAnsi="Arial" w:cs="Arial"/>
        </w:rPr>
      </w:pPr>
      <w:r>
        <w:rPr>
          <w:rFonts w:ascii="Arial" w:hAnsi="Arial" w:cs="Arial"/>
          <w:noProof/>
        </w:rPr>
        <w:lastRenderedPageBreak/>
        <w:drawing>
          <wp:anchor distT="0" distB="0" distL="114300" distR="114300" simplePos="0" relativeHeight="251761152" behindDoc="0" locked="0" layoutInCell="1" allowOverlap="1">
            <wp:simplePos x="0" y="0"/>
            <wp:positionH relativeFrom="column">
              <wp:posOffset>-320040</wp:posOffset>
            </wp:positionH>
            <wp:positionV relativeFrom="paragraph">
              <wp:posOffset>-410210</wp:posOffset>
            </wp:positionV>
            <wp:extent cx="5008880" cy="486410"/>
            <wp:effectExtent l="19050" t="0" r="1270" b="0"/>
            <wp:wrapNone/>
            <wp:docPr id="1"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8" cstate="print"/>
                    <a:srcRect/>
                    <a:stretch>
                      <a:fillRect/>
                    </a:stretch>
                  </pic:blipFill>
                  <pic:spPr bwMode="auto">
                    <a:xfrm>
                      <a:off x="0" y="0"/>
                      <a:ext cx="5008880" cy="486410"/>
                    </a:xfrm>
                    <a:prstGeom prst="rect">
                      <a:avLst/>
                    </a:prstGeom>
                    <a:noFill/>
                    <a:ln w="9525">
                      <a:noFill/>
                      <a:miter lim="800000"/>
                      <a:headEnd/>
                      <a:tailEnd/>
                    </a:ln>
                  </pic:spPr>
                </pic:pic>
              </a:graphicData>
            </a:graphic>
          </wp:anchor>
        </w:drawing>
      </w: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0A0E7F">
      <w:pPr>
        <w:pStyle w:val="af8"/>
        <w:jc w:val="both"/>
        <w:rPr>
          <w:rFonts w:ascii="Arial" w:hAnsi="Arial" w:cs="Arial"/>
        </w:rPr>
      </w:pPr>
    </w:p>
    <w:p w:rsidR="000A0E7F" w:rsidRDefault="00620ED2">
      <w:pPr>
        <w:pStyle w:val="af8"/>
        <w:jc w:val="both"/>
        <w:rPr>
          <w:rFonts w:ascii="Arial" w:hAnsi="Arial" w:cs="Arial"/>
        </w:rPr>
      </w:pPr>
      <w:r>
        <w:rPr>
          <w:rFonts w:ascii="Arial" w:hAnsi="Arial" w:cs="Arial"/>
          <w:noProof/>
        </w:rPr>
        <w:drawing>
          <wp:anchor distT="0" distB="0" distL="114300" distR="114300" simplePos="0" relativeHeight="251763200" behindDoc="0" locked="0" layoutInCell="1" allowOverlap="1">
            <wp:simplePos x="0" y="0"/>
            <wp:positionH relativeFrom="column">
              <wp:posOffset>108057</wp:posOffset>
            </wp:positionH>
            <wp:positionV relativeFrom="paragraph">
              <wp:posOffset>106960</wp:posOffset>
            </wp:positionV>
            <wp:extent cx="4231046" cy="403761"/>
            <wp:effectExtent l="19050" t="0" r="0" b="0"/>
            <wp:wrapNone/>
            <wp:docPr id="6"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8" cstate="print"/>
                    <a:srcRect/>
                    <a:stretch>
                      <a:fillRect/>
                    </a:stretch>
                  </pic:blipFill>
                  <pic:spPr bwMode="auto">
                    <a:xfrm>
                      <a:off x="0" y="0"/>
                      <a:ext cx="4231046" cy="403761"/>
                    </a:xfrm>
                    <a:prstGeom prst="rect">
                      <a:avLst/>
                    </a:prstGeom>
                    <a:noFill/>
                    <a:ln w="9525">
                      <a:noFill/>
                      <a:miter lim="800000"/>
                      <a:headEnd/>
                      <a:tailEnd/>
                    </a:ln>
                  </pic:spPr>
                </pic:pic>
              </a:graphicData>
            </a:graphic>
          </wp:anchor>
        </w:drawing>
      </w:r>
    </w:p>
    <w:p w:rsidR="000A0E7F" w:rsidRDefault="00C65295">
      <w:pPr>
        <w:pStyle w:val="af8"/>
        <w:jc w:val="both"/>
        <w:rPr>
          <w:rFonts w:ascii="Arial" w:hAnsi="Arial" w:cs="Arial"/>
        </w:rPr>
      </w:pPr>
      <w:r>
        <w:rPr>
          <w:noProof/>
          <w:color w:val="000000"/>
          <w:sz w:val="2"/>
          <w:szCs w:val="2"/>
        </w:rPr>
        <w:lastRenderedPageBreak/>
        <w:drawing>
          <wp:anchor distT="0" distB="0" distL="114300" distR="114300" simplePos="0" relativeHeight="251716096" behindDoc="1" locked="0" layoutInCell="1" allowOverlap="1">
            <wp:simplePos x="0" y="0"/>
            <wp:positionH relativeFrom="column">
              <wp:posOffset>-429895</wp:posOffset>
            </wp:positionH>
            <wp:positionV relativeFrom="paragraph">
              <wp:posOffset>-476885</wp:posOffset>
            </wp:positionV>
            <wp:extent cx="5170805" cy="7317105"/>
            <wp:effectExtent l="0" t="0" r="0" b="0"/>
            <wp:wrapNone/>
            <wp:docPr id="2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70805" cy="7317105"/>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634F4E">
      <w:pPr>
        <w:rPr>
          <w:rFonts w:ascii="Arial" w:hAnsi="Arial" w:cs="Arial"/>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C65295">
      <w:pPr>
        <w:jc w:val="both"/>
        <w:rPr>
          <w:color w:val="000000"/>
          <w:sz w:val="2"/>
          <w:szCs w:val="2"/>
        </w:rPr>
      </w:pPr>
      <w:r>
        <w:rPr>
          <w:noProof/>
          <w:color w:val="000000"/>
          <w:sz w:val="2"/>
          <w:szCs w:val="2"/>
        </w:rPr>
        <mc:AlternateContent>
          <mc:Choice Requires="wps">
            <w:drawing>
              <wp:anchor distT="0" distB="0" distL="114300" distR="114300" simplePos="0" relativeHeight="251712000"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90" name="AutoShape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FFBED" id="AutoShape 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D3GVSqIgIAAEgEAAAOAAAAAAAAAAAAAAAAAC4CAABkcnMvZTJvRG9jLnhtbFBLAQIt&#10;ABQABgAIAAAAIQDrjR772AAAAAUBAAAPAAAAAAAAAAAAAAAAAHwEAABkcnMvZG93bnJldi54bWxQ&#10;SwUGAAAAAAQABADzAAAAgQUAAAAA&#10;">
                <v:stroke joinstyle="round"/>
                <o:lock v:ext="edit" selection="t"/>
              </v:rect>
            </w:pict>
          </mc:Fallback>
        </mc:AlternateContent>
      </w: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0A0E7F">
      <w:pPr>
        <w:rPr>
          <w:color w:val="000000"/>
          <w:sz w:val="2"/>
          <w:szCs w:val="2"/>
        </w:rPr>
      </w:pPr>
      <w:r>
        <w:rPr>
          <w:noProof/>
          <w:color w:val="000000"/>
          <w:sz w:val="2"/>
          <w:szCs w:val="2"/>
        </w:rPr>
        <w:lastRenderedPageBreak/>
        <w:drawing>
          <wp:anchor distT="0" distB="0" distL="114300" distR="114300" simplePos="0" relativeHeight="251753984" behindDoc="0" locked="0" layoutInCell="1" allowOverlap="1">
            <wp:simplePos x="0" y="0"/>
            <wp:positionH relativeFrom="column">
              <wp:posOffset>-479425</wp:posOffset>
            </wp:positionH>
            <wp:positionV relativeFrom="paragraph">
              <wp:posOffset>-413385</wp:posOffset>
            </wp:positionV>
            <wp:extent cx="5003165" cy="488950"/>
            <wp:effectExtent l="19050" t="0" r="6985" b="0"/>
            <wp:wrapNone/>
            <wp:docPr id="4"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8" cstate="print"/>
                    <a:srcRect/>
                    <a:stretch>
                      <a:fillRect/>
                    </a:stretch>
                  </pic:blipFill>
                  <pic:spPr bwMode="auto">
                    <a:xfrm>
                      <a:off x="0" y="0"/>
                      <a:ext cx="5003165" cy="488950"/>
                    </a:xfrm>
                    <a:prstGeom prst="rect">
                      <a:avLst/>
                    </a:prstGeom>
                    <a:noFill/>
                    <a:ln w="9525">
                      <a:noFill/>
                      <a:miter lim="800000"/>
                      <a:headEnd/>
                      <a:tailEnd/>
                    </a:ln>
                  </pic:spPr>
                </pic:pic>
              </a:graphicData>
            </a:graphic>
          </wp:anchor>
        </w:drawing>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0A0E7F">
      <w:pPr>
        <w:rPr>
          <w:color w:val="000000"/>
          <w:sz w:val="2"/>
          <w:szCs w:val="2"/>
        </w:rPr>
      </w:pPr>
      <w:r w:rsidRPr="000A0E7F">
        <w:rPr>
          <w:noProof/>
          <w:color w:val="000000"/>
          <w:sz w:val="2"/>
          <w:szCs w:val="2"/>
        </w:rPr>
        <w:drawing>
          <wp:anchor distT="0" distB="0" distL="114300" distR="114300" simplePos="0" relativeHeight="251751936" behindDoc="0" locked="0" layoutInCell="1" allowOverlap="1">
            <wp:simplePos x="0" y="0"/>
            <wp:positionH relativeFrom="column">
              <wp:posOffset>-177549</wp:posOffset>
            </wp:positionH>
            <wp:positionV relativeFrom="paragraph">
              <wp:posOffset>4901905</wp:posOffset>
            </wp:positionV>
            <wp:extent cx="5003165" cy="489097"/>
            <wp:effectExtent l="19050" t="0" r="6985" b="0"/>
            <wp:wrapNone/>
            <wp:docPr id="3"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8" cstate="print"/>
                    <a:srcRect/>
                    <a:stretch>
                      <a:fillRect/>
                    </a:stretch>
                  </pic:blipFill>
                  <pic:spPr bwMode="auto">
                    <a:xfrm>
                      <a:off x="0" y="0"/>
                      <a:ext cx="5003165" cy="488950"/>
                    </a:xfrm>
                    <a:prstGeom prst="rect">
                      <a:avLst/>
                    </a:prstGeom>
                    <a:noFill/>
                    <a:ln w="9525">
                      <a:noFill/>
                      <a:miter lim="800000"/>
                      <a:headEnd/>
                      <a:tailEnd/>
                    </a:ln>
                  </pic:spPr>
                </pic:pic>
              </a:graphicData>
            </a:graphic>
          </wp:anchor>
        </w:drawing>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9D3C7C">
      <w:pPr>
        <w:pStyle w:val="110"/>
        <w:jc w:val="center"/>
      </w:pPr>
      <w:bookmarkStart w:id="21" w:name="_Toc160544971"/>
      <w:r>
        <w:t>Гарантийные условия</w:t>
      </w:r>
      <w:bookmarkEnd w:id="21"/>
    </w:p>
    <w:p w:rsidR="00634F4E" w:rsidRDefault="00634F4E">
      <w:pPr>
        <w:jc w:val="both"/>
        <w:rPr>
          <w:rFonts w:ascii="Arial" w:hAnsi="Arial" w:cs="Arial"/>
          <w:b/>
          <w:bCs/>
          <w:sz w:val="15"/>
          <w:szCs w:val="15"/>
        </w:rPr>
      </w:pPr>
    </w:p>
    <w:p w:rsidR="00063BE7" w:rsidRPr="00063BE7" w:rsidRDefault="00063BE7" w:rsidP="00063BE7">
      <w:pPr>
        <w:ind w:firstLine="720"/>
        <w:jc w:val="both"/>
      </w:pPr>
      <w:r w:rsidRPr="00063BE7">
        <w:t>Гарантийный срок эксплуатации 12 (двенадцать) месяцев со дня продажи изделия через торговую сеть.</w:t>
      </w:r>
    </w:p>
    <w:p w:rsidR="00063BE7" w:rsidRPr="00063BE7" w:rsidRDefault="00063BE7" w:rsidP="00063BE7">
      <w:pPr>
        <w:ind w:firstLine="720"/>
        <w:jc w:val="both"/>
      </w:pPr>
      <w:r w:rsidRPr="00063BE7">
        <w:t>Предприятие-изготовитель обязуется в течение гарантийного срока безвозмездно ремонтировать вышедшие из строя детали и изделие в целом, если в течение указанного срока будет обнаружено их несоответствие требованиям конструкторской и технологической документации.</w:t>
      </w:r>
    </w:p>
    <w:p w:rsidR="00063BE7" w:rsidRPr="00063BE7" w:rsidRDefault="00063BE7" w:rsidP="00063BE7">
      <w:pPr>
        <w:ind w:firstLine="720"/>
        <w:jc w:val="both"/>
      </w:pPr>
      <w:r w:rsidRPr="00063BE7">
        <w:t>Если по результатам исследования причин неисправности изделия будет установлено отсутствие конструкционного или производственного дефекта, то все затраты, понесенные Предприятием-изготовителем, оплачивает Потребитель.</w:t>
      </w:r>
    </w:p>
    <w:p w:rsidR="00063BE7" w:rsidRPr="00063BE7" w:rsidRDefault="00063BE7" w:rsidP="00063BE7">
      <w:pPr>
        <w:ind w:firstLine="720"/>
        <w:jc w:val="both"/>
      </w:pPr>
      <w:r w:rsidRPr="00063BE7">
        <w:t>Взаимоотношения между Предприятием-изготовителем (Продавцом) и Покупателем (Владельцем) осуществляются на основе действующего законодательства. В случае дистанционного приобретения товара Покупатель (Владелец) вправе отказаться от товара надлежащего качества в любое время до его передачи, а после передачи товара - в течение семи дней.</w:t>
      </w:r>
    </w:p>
    <w:p w:rsidR="00063BE7" w:rsidRPr="00063BE7" w:rsidRDefault="00063BE7" w:rsidP="00063BE7">
      <w:pPr>
        <w:ind w:firstLine="720"/>
        <w:jc w:val="both"/>
      </w:pPr>
      <w:r w:rsidRPr="00063BE7">
        <w:t>Срок службы изделия — 5 лет. После выработки срока службы изделие подлежит утилизации.</w:t>
      </w:r>
    </w:p>
    <w:p w:rsidR="00063BE7" w:rsidRPr="00063BE7" w:rsidRDefault="00063BE7" w:rsidP="00063BE7">
      <w:pPr>
        <w:ind w:firstLine="720"/>
        <w:jc w:val="both"/>
      </w:pPr>
      <w:r w:rsidRPr="00063BE7">
        <w:t>Мастерские гарантийного ремонта не принимают в ремонт и не обменивают отдельные    детали и сборочные единицы изделий, не очищенные от внешних загрязнений.</w:t>
      </w:r>
    </w:p>
    <w:p w:rsidR="00063BE7" w:rsidRPr="00063BE7" w:rsidRDefault="00063BE7" w:rsidP="00063BE7">
      <w:pPr>
        <w:ind w:firstLine="720"/>
        <w:jc w:val="both"/>
      </w:pPr>
      <w:r w:rsidRPr="00063BE7">
        <w:t>Предприятие-изготовитель не несет ответственности по гарантии, если:</w:t>
      </w:r>
    </w:p>
    <w:p w:rsidR="00063BE7" w:rsidRPr="00063BE7" w:rsidRDefault="00063BE7" w:rsidP="00063BE7">
      <w:pPr>
        <w:jc w:val="both"/>
      </w:pPr>
      <w:r w:rsidRPr="00063BE7">
        <w:t>— истек гарантийный срок эксплуатации;</w:t>
      </w:r>
    </w:p>
    <w:p w:rsidR="00063BE7" w:rsidRPr="00063BE7" w:rsidRDefault="00063BE7" w:rsidP="00063BE7">
      <w:pPr>
        <w:jc w:val="both"/>
      </w:pPr>
      <w:r w:rsidRPr="00063BE7">
        <w:t>— предъявленное Потребителем изделие разукомплектовано;</w:t>
      </w:r>
    </w:p>
    <w:p w:rsidR="00063BE7" w:rsidRPr="00063BE7" w:rsidRDefault="00063BE7" w:rsidP="00063BE7">
      <w:pPr>
        <w:jc w:val="both"/>
      </w:pPr>
      <w:r w:rsidRPr="00063BE7">
        <w:t>— при непредъявлении настоящей Инструкции Предприятия-изготовителя; отсутствии отметки торгующей организации (штамп и дата продажи) или документа о приобретении с указанием продавца и даты продажи;</w:t>
      </w:r>
    </w:p>
    <w:p w:rsidR="00063BE7" w:rsidRPr="00063BE7" w:rsidRDefault="00063BE7" w:rsidP="00063BE7">
      <w:pPr>
        <w:jc w:val="both"/>
      </w:pPr>
      <w:r w:rsidRPr="00063BE7">
        <w:t>— изделие использовали не по прямому назначению;</w:t>
      </w:r>
    </w:p>
    <w:p w:rsidR="00063BE7" w:rsidRPr="00063BE7" w:rsidRDefault="00063BE7" w:rsidP="00063BE7">
      <w:pPr>
        <w:jc w:val="both"/>
      </w:pPr>
      <w:r w:rsidRPr="00063BE7">
        <w:t>— Потребителем произведена замена или сделана доработка деталей изделия на детали, не предусмотренные конструкцией изделия, или производилась самостоятельная разборка изделия;</w:t>
      </w:r>
    </w:p>
    <w:p w:rsidR="00063BE7" w:rsidRPr="00063BE7" w:rsidRDefault="00063BE7" w:rsidP="00063BE7">
      <w:pPr>
        <w:jc w:val="both"/>
      </w:pPr>
      <w:r w:rsidRPr="00063BE7">
        <w:t>— изделие вышло из строя в результате несоблюдения Потребителем требований настоящего Руководства и Инструкции/руководства по эксплуатации двигателя, а также небрежного обращения с ними или нанесения внешних механических повреждений;</w:t>
      </w:r>
    </w:p>
    <w:p w:rsidR="00063BE7" w:rsidRPr="00063BE7" w:rsidRDefault="00063BE7" w:rsidP="00063BE7">
      <w:pPr>
        <w:jc w:val="both"/>
      </w:pPr>
      <w:r w:rsidRPr="00063BE7">
        <w:t>— при использовании топлива с посторонними примесями (вода, песок и т.д.)</w:t>
      </w:r>
    </w:p>
    <w:p w:rsidR="00063BE7" w:rsidRPr="00063BE7" w:rsidRDefault="00063BE7" w:rsidP="00063BE7">
      <w:pPr>
        <w:jc w:val="both"/>
      </w:pPr>
      <w:r w:rsidRPr="00063BE7">
        <w:t>— при отказе частей изделия, подверженных естественному износу: (свеча зажигания, стопор, приводной ремень, пусковой шнур, нож, шнек, фильтрующие элементы, моторные и трансмиссионные масла).</w:t>
      </w: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jc w:val="both"/>
        <w:rPr>
          <w:color w:val="000000"/>
          <w:sz w:val="2"/>
          <w:szCs w:val="2"/>
        </w:rPr>
      </w:pPr>
    </w:p>
    <w:p w:rsidR="00634F4E" w:rsidRDefault="00634F4E">
      <w:pPr>
        <w:jc w:val="both"/>
        <w:rPr>
          <w:color w:val="000000"/>
          <w:sz w:val="2"/>
          <w:szCs w:val="2"/>
        </w:rPr>
      </w:pPr>
    </w:p>
    <w:p w:rsidR="00765068" w:rsidRDefault="00765068">
      <w:pPr>
        <w:jc w:val="center"/>
        <w:rPr>
          <w:rFonts w:ascii="Arial" w:hAnsi="Arial" w:cs="Arial"/>
          <w:b/>
          <w:sz w:val="28"/>
        </w:rPr>
      </w:pPr>
    </w:p>
    <w:p w:rsidR="00765068" w:rsidRDefault="00765068">
      <w:pPr>
        <w:jc w:val="center"/>
        <w:rPr>
          <w:rFonts w:ascii="Arial" w:hAnsi="Arial" w:cs="Arial"/>
          <w:b/>
          <w:sz w:val="28"/>
        </w:rPr>
      </w:pPr>
    </w:p>
    <w:p w:rsidR="00765068" w:rsidRDefault="00765068">
      <w:pPr>
        <w:jc w:val="center"/>
        <w:rPr>
          <w:rFonts w:ascii="Arial" w:hAnsi="Arial" w:cs="Arial"/>
          <w:b/>
          <w:sz w:val="28"/>
        </w:rPr>
      </w:pPr>
    </w:p>
    <w:p w:rsidR="00634F4E" w:rsidRDefault="009D3C7C">
      <w:pPr>
        <w:jc w:val="center"/>
        <w:rPr>
          <w:rFonts w:ascii="Arial" w:hAnsi="Arial" w:cs="Arial"/>
          <w:b/>
          <w:sz w:val="28"/>
        </w:rPr>
      </w:pPr>
      <w:r>
        <w:rPr>
          <w:rFonts w:ascii="Arial" w:hAnsi="Arial" w:cs="Arial"/>
          <w:b/>
          <w:sz w:val="28"/>
        </w:rPr>
        <w:t>Для заметок</w:t>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2C43F9" w:rsidRDefault="002C43F9" w:rsidP="002C43F9">
      <w:pPr>
        <w:jc w:val="center"/>
        <w:rPr>
          <w:rFonts w:ascii="Arial" w:hAnsi="Arial" w:cs="Arial"/>
          <w:b/>
          <w:sz w:val="28"/>
        </w:rPr>
      </w:pPr>
    </w:p>
    <w:p w:rsidR="002C43F9" w:rsidRDefault="002C43F9" w:rsidP="002C43F9">
      <w:pPr>
        <w:jc w:val="center"/>
        <w:rPr>
          <w:rFonts w:ascii="Arial" w:hAnsi="Arial" w:cs="Arial"/>
          <w:b/>
          <w:sz w:val="28"/>
        </w:rPr>
      </w:pPr>
    </w:p>
    <w:p w:rsidR="002C43F9" w:rsidRDefault="002C43F9" w:rsidP="002C43F9">
      <w:pPr>
        <w:jc w:val="center"/>
        <w:rPr>
          <w:rFonts w:ascii="Arial" w:hAnsi="Arial" w:cs="Arial"/>
          <w:b/>
          <w:sz w:val="28"/>
        </w:rPr>
      </w:pPr>
    </w:p>
    <w:p w:rsidR="002C43F9" w:rsidRDefault="002C43F9" w:rsidP="002C43F9">
      <w:pPr>
        <w:jc w:val="center"/>
        <w:rPr>
          <w:rFonts w:ascii="Arial" w:hAnsi="Arial" w:cs="Arial"/>
          <w:b/>
          <w:sz w:val="28"/>
        </w:rPr>
      </w:pPr>
    </w:p>
    <w:p w:rsidR="002C43F9" w:rsidRDefault="002C43F9" w:rsidP="002C43F9">
      <w:pPr>
        <w:jc w:val="center"/>
        <w:rPr>
          <w:rFonts w:ascii="Arial" w:hAnsi="Arial" w:cs="Arial"/>
          <w:b/>
          <w:sz w:val="28"/>
        </w:rPr>
      </w:pPr>
    </w:p>
    <w:p w:rsidR="002C43F9" w:rsidRDefault="002C43F9" w:rsidP="002C43F9">
      <w:pPr>
        <w:jc w:val="center"/>
        <w:rPr>
          <w:rFonts w:ascii="Arial" w:hAnsi="Arial" w:cs="Arial"/>
          <w:b/>
          <w:sz w:val="28"/>
        </w:rPr>
      </w:pPr>
      <w:r>
        <w:rPr>
          <w:rFonts w:ascii="Arial" w:hAnsi="Arial" w:cs="Arial"/>
          <w:b/>
          <w:sz w:val="28"/>
        </w:rPr>
        <w:t>Для заметок</w:t>
      </w: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A32B2" w:rsidRDefault="002A32B2"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A32B2" w:rsidRDefault="002A32B2" w:rsidP="002C43F9">
      <w:pPr>
        <w:jc w:val="center"/>
        <w:rPr>
          <w:rFonts w:ascii="Arial" w:hAnsi="Arial" w:cs="Arial"/>
          <w:b/>
          <w:sz w:val="28"/>
        </w:rPr>
      </w:pPr>
    </w:p>
    <w:p w:rsidR="002A32B2" w:rsidRDefault="002A32B2" w:rsidP="002C43F9">
      <w:pPr>
        <w:jc w:val="center"/>
        <w:rPr>
          <w:rFonts w:ascii="Arial" w:hAnsi="Arial" w:cs="Arial"/>
          <w:b/>
          <w:sz w:val="28"/>
        </w:rPr>
      </w:pPr>
    </w:p>
    <w:p w:rsidR="002A32B2" w:rsidRDefault="002A32B2" w:rsidP="002C43F9">
      <w:pPr>
        <w:jc w:val="center"/>
        <w:rPr>
          <w:rFonts w:ascii="Arial" w:hAnsi="Arial" w:cs="Arial"/>
          <w:b/>
          <w:sz w:val="28"/>
        </w:rPr>
      </w:pPr>
    </w:p>
    <w:p w:rsidR="002A32B2" w:rsidRDefault="002A32B2" w:rsidP="002C43F9">
      <w:pPr>
        <w:jc w:val="center"/>
        <w:rPr>
          <w:rFonts w:ascii="Arial" w:hAnsi="Arial" w:cs="Arial"/>
          <w:b/>
          <w:sz w:val="28"/>
        </w:rPr>
      </w:pPr>
    </w:p>
    <w:p w:rsidR="002C43F9" w:rsidRDefault="002C43F9" w:rsidP="002C43F9">
      <w:pPr>
        <w:jc w:val="center"/>
        <w:rPr>
          <w:rFonts w:ascii="Arial" w:hAnsi="Arial" w:cs="Arial"/>
          <w:b/>
          <w:sz w:val="28"/>
        </w:rPr>
      </w:pPr>
      <w:r>
        <w:rPr>
          <w:rFonts w:ascii="Arial" w:hAnsi="Arial" w:cs="Arial"/>
          <w:b/>
          <w:sz w:val="28"/>
        </w:rPr>
        <w:t>Для заметок</w:t>
      </w: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r>
        <w:rPr>
          <w:noProof/>
          <w:color w:val="000000"/>
          <w:sz w:val="2"/>
          <w:szCs w:val="2"/>
        </w:rPr>
        <w:drawing>
          <wp:anchor distT="0" distB="0" distL="114300" distR="114300" simplePos="0" relativeHeight="251758080" behindDoc="0" locked="0" layoutInCell="1" allowOverlap="1">
            <wp:simplePos x="0" y="0"/>
            <wp:positionH relativeFrom="column">
              <wp:posOffset>-351155</wp:posOffset>
            </wp:positionH>
            <wp:positionV relativeFrom="paragraph">
              <wp:posOffset>-448310</wp:posOffset>
            </wp:positionV>
            <wp:extent cx="4996815" cy="490855"/>
            <wp:effectExtent l="19050" t="0" r="0" b="0"/>
            <wp:wrapNone/>
            <wp:docPr id="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0" cstate="print"/>
                    <a:srcRect/>
                    <a:stretch>
                      <a:fillRect/>
                    </a:stretch>
                  </pic:blipFill>
                  <pic:spPr bwMode="auto">
                    <a:xfrm>
                      <a:off x="0" y="0"/>
                      <a:ext cx="4996815" cy="490855"/>
                    </a:xfrm>
                    <a:prstGeom prst="rect">
                      <a:avLst/>
                    </a:prstGeom>
                    <a:noFill/>
                    <a:ln w="9525">
                      <a:noFill/>
                      <a:miter lim="800000"/>
                      <a:headEnd/>
                      <a:tailEnd/>
                    </a:ln>
                  </pic:spPr>
                </pic:pic>
              </a:graphicData>
            </a:graphic>
          </wp:anchor>
        </w:drawing>
      </w: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063BE7" w:rsidP="002C43F9">
      <w:pPr>
        <w:rPr>
          <w:color w:val="000000"/>
          <w:sz w:val="2"/>
          <w:szCs w:val="2"/>
        </w:rPr>
      </w:pPr>
      <w:r>
        <w:rPr>
          <w:noProof/>
          <w:color w:val="000000"/>
          <w:sz w:val="2"/>
          <w:szCs w:val="2"/>
        </w:rPr>
        <w:lastRenderedPageBreak/>
        <w:drawing>
          <wp:anchor distT="0" distB="0" distL="114300" distR="114300" simplePos="0" relativeHeight="251756032" behindDoc="0" locked="0" layoutInCell="1" allowOverlap="1">
            <wp:simplePos x="0" y="0"/>
            <wp:positionH relativeFrom="column">
              <wp:posOffset>-355600</wp:posOffset>
            </wp:positionH>
            <wp:positionV relativeFrom="paragraph">
              <wp:posOffset>-493395</wp:posOffset>
            </wp:positionV>
            <wp:extent cx="4991735" cy="486410"/>
            <wp:effectExtent l="19050" t="0" r="0" b="0"/>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0" cstate="print"/>
                    <a:srcRect/>
                    <a:stretch>
                      <a:fillRect/>
                    </a:stretch>
                  </pic:blipFill>
                  <pic:spPr bwMode="auto">
                    <a:xfrm>
                      <a:off x="0" y="0"/>
                      <a:ext cx="4991735" cy="486410"/>
                    </a:xfrm>
                    <a:prstGeom prst="rect">
                      <a:avLst/>
                    </a:prstGeom>
                    <a:noFill/>
                    <a:ln w="9525">
                      <a:noFill/>
                      <a:miter lim="800000"/>
                      <a:headEnd/>
                      <a:tailEnd/>
                    </a:ln>
                  </pic:spPr>
                </pic:pic>
              </a:graphicData>
            </a:graphic>
          </wp:anchor>
        </w:drawing>
      </w: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2C43F9" w:rsidRDefault="002C43F9" w:rsidP="002C43F9">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C65295">
      <w:pPr>
        <w:rPr>
          <w:color w:val="000000"/>
          <w:sz w:val="2"/>
          <w:szCs w:val="2"/>
        </w:rPr>
      </w:pPr>
      <w:r>
        <w:rPr>
          <w:noProof/>
          <w:color w:val="000000"/>
          <w:sz w:val="2"/>
          <w:szCs w:val="2"/>
        </w:rPr>
        <w:drawing>
          <wp:anchor distT="0" distB="0" distL="114300" distR="114300" simplePos="0" relativeHeight="251743744" behindDoc="0" locked="0" layoutInCell="1" allowOverlap="1">
            <wp:simplePos x="0" y="0"/>
            <wp:positionH relativeFrom="column">
              <wp:posOffset>-357505</wp:posOffset>
            </wp:positionH>
            <wp:positionV relativeFrom="paragraph">
              <wp:posOffset>-492125</wp:posOffset>
            </wp:positionV>
            <wp:extent cx="5003165" cy="491490"/>
            <wp:effectExtent l="0" t="0" r="6985" b="3810"/>
            <wp:wrapNone/>
            <wp:docPr id="2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03165" cy="491490"/>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C65295">
      <w:pPr>
        <w:rPr>
          <w:color w:val="000000"/>
          <w:sz w:val="2"/>
          <w:szCs w:val="2"/>
        </w:rPr>
      </w:pPr>
      <w:r>
        <w:rPr>
          <w:noProof/>
          <w:color w:val="000000"/>
          <w:sz w:val="2"/>
          <w:szCs w:val="2"/>
        </w:rPr>
        <w:drawing>
          <wp:anchor distT="0" distB="0" distL="114300" distR="114300" simplePos="0" relativeHeight="251744768" behindDoc="0" locked="0" layoutInCell="1" allowOverlap="1">
            <wp:simplePos x="0" y="0"/>
            <wp:positionH relativeFrom="column">
              <wp:posOffset>-351155</wp:posOffset>
            </wp:positionH>
            <wp:positionV relativeFrom="paragraph">
              <wp:posOffset>-448310</wp:posOffset>
            </wp:positionV>
            <wp:extent cx="4996815" cy="490855"/>
            <wp:effectExtent l="0" t="0" r="0" b="4445"/>
            <wp:wrapNone/>
            <wp:docPr id="2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96815" cy="490855"/>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C65295">
      <w:pPr>
        <w:rPr>
          <w:color w:val="000000"/>
          <w:sz w:val="2"/>
          <w:szCs w:val="2"/>
        </w:rPr>
      </w:pPr>
      <w:r>
        <w:rPr>
          <w:noProof/>
          <w:color w:val="000000"/>
          <w:sz w:val="2"/>
          <w:szCs w:val="2"/>
        </w:rPr>
        <mc:AlternateContent>
          <mc:Choice Requires="wps">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63"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5CD63" id="AutoShape 7"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Nh7U44hAgAARwQAAA4AAAAAAAAAAAAAAAAALgIAAGRycy9lMm9Eb2MueG1sUEsBAi0A&#10;FAAGAAgAAAAhAOuNHvvYAAAABQEAAA8AAAAAAAAAAAAAAAAAewQAAGRycy9kb3ducmV2LnhtbFBL&#10;BQYAAAAABAAEAPMAAACABQAAAAA=&#10;">
                <v:stroke joinstyle="round"/>
                <o:lock v:ext="edit" selection="t"/>
              </v:rect>
            </w:pict>
          </mc:Fallback>
        </mc:AlternateContent>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063BE7">
      <w:pPr>
        <w:rPr>
          <w:color w:val="000000"/>
          <w:sz w:val="2"/>
          <w:szCs w:val="2"/>
        </w:rPr>
      </w:pPr>
      <w:r>
        <w:rPr>
          <w:noProof/>
          <w:color w:val="000000"/>
          <w:sz w:val="2"/>
          <w:szCs w:val="2"/>
        </w:rPr>
        <w:drawing>
          <wp:anchor distT="0" distB="0" distL="114300" distR="114300" simplePos="0" relativeHeight="251749888" behindDoc="0" locked="0" layoutInCell="1" allowOverlap="1">
            <wp:simplePos x="0" y="0"/>
            <wp:positionH relativeFrom="column">
              <wp:posOffset>-355600</wp:posOffset>
            </wp:positionH>
            <wp:positionV relativeFrom="paragraph">
              <wp:posOffset>6350</wp:posOffset>
            </wp:positionV>
            <wp:extent cx="5014595" cy="486410"/>
            <wp:effectExtent l="19050" t="0" r="0" b="0"/>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8" cstate="print"/>
                    <a:srcRect/>
                    <a:stretch>
                      <a:fillRect/>
                    </a:stretch>
                  </pic:blipFill>
                  <pic:spPr bwMode="auto">
                    <a:xfrm>
                      <a:off x="0" y="0"/>
                      <a:ext cx="5014595" cy="486410"/>
                    </a:xfrm>
                    <a:prstGeom prst="rect">
                      <a:avLst/>
                    </a:prstGeom>
                    <a:noFill/>
                    <a:ln w="9525">
                      <a:noFill/>
                      <a:miter lim="800000"/>
                      <a:headEnd/>
                      <a:tailEnd/>
                    </a:ln>
                  </pic:spPr>
                </pic:pic>
              </a:graphicData>
            </a:graphic>
          </wp:anchor>
        </w:drawing>
      </w:r>
    </w:p>
    <w:p w:rsidR="00634F4E" w:rsidRDefault="00634F4E">
      <w:pPr>
        <w:rPr>
          <w:color w:val="000000"/>
          <w:sz w:val="2"/>
          <w:szCs w:val="2"/>
        </w:rPr>
      </w:pPr>
    </w:p>
    <w:p w:rsidR="00634F4E" w:rsidRDefault="00634F4E">
      <w:pPr>
        <w:rPr>
          <w:color w:val="000000"/>
          <w:sz w:val="2"/>
          <w:szCs w:val="2"/>
        </w:rPr>
      </w:pPr>
    </w:p>
    <w:p w:rsidR="00634F4E" w:rsidRDefault="00C65295">
      <w:pPr>
        <w:rPr>
          <w:color w:val="000000"/>
          <w:sz w:val="2"/>
          <w:szCs w:val="2"/>
        </w:rPr>
      </w:pPr>
      <w:r>
        <w:rPr>
          <w:noProof/>
          <w:color w:val="000000"/>
          <w:sz w:val="2"/>
          <w:szCs w:val="2"/>
        </w:rPr>
        <mc:AlternateContent>
          <mc:Choice Requires="wps">
            <w:drawing>
              <wp:anchor distT="0" distB="0" distL="114300" distR="114300" simplePos="0" relativeHeight="251714048"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59"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9D1C4" id="AutoShape 5"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&#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MM9JVohAgAARwQAAA4AAAAAAAAAAAAAAAAALgIAAGRycy9lMm9Eb2MueG1sUEsBAi0A&#10;FAAGAAgAAAAhAOuNHvvYAAAABQEAAA8AAAAAAAAAAAAAAAAAewQAAGRycy9kb3ducmV2LnhtbFBL&#10;BQYAAAAABAAEAPMAAACABQAAAAA=&#10;">
                <v:stroke joinstyle="round"/>
                <o:lock v:ext="edit" selection="t"/>
              </v:rect>
            </w:pict>
          </mc:Fallback>
        </mc:AlternateContent>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C65295">
      <w:pPr>
        <w:rPr>
          <w:color w:val="000000"/>
          <w:sz w:val="2"/>
          <w:szCs w:val="2"/>
        </w:rPr>
      </w:pPr>
      <w:r>
        <w:rPr>
          <w:noProof/>
          <w:color w:val="000000"/>
          <w:sz w:val="2"/>
          <w:szCs w:val="2"/>
        </w:rPr>
        <w:lastRenderedPageBreak/>
        <w:drawing>
          <wp:anchor distT="0" distB="0" distL="114300" distR="114300" simplePos="0" relativeHeight="251742720" behindDoc="0" locked="0" layoutInCell="1" allowOverlap="1">
            <wp:simplePos x="0" y="0"/>
            <wp:positionH relativeFrom="column">
              <wp:posOffset>-561975</wp:posOffset>
            </wp:positionH>
            <wp:positionV relativeFrom="paragraph">
              <wp:posOffset>-542290</wp:posOffset>
            </wp:positionV>
            <wp:extent cx="5361305" cy="7691755"/>
            <wp:effectExtent l="0" t="0" r="0" b="4445"/>
            <wp:wrapNone/>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61305" cy="7691755"/>
                    </a:xfrm>
                    <a:prstGeom prst="rect">
                      <a:avLst/>
                    </a:prstGeom>
                    <a:noFill/>
                  </pic:spPr>
                </pic:pic>
              </a:graphicData>
            </a:graphic>
            <wp14:sizeRelH relativeFrom="page">
              <wp14:pctWidth>0</wp14:pctWidth>
            </wp14:sizeRelH>
            <wp14:sizeRelV relativeFrom="page">
              <wp14:pctHeight>0</wp14:pctHeight>
            </wp14:sizeRelV>
          </wp:anchor>
        </w:drawing>
      </w:r>
    </w:p>
    <w:p w:rsidR="00634F4E" w:rsidRDefault="00634F4E">
      <w:pPr>
        <w:rPr>
          <w:color w:val="000000"/>
          <w:sz w:val="2"/>
          <w:szCs w:val="2"/>
        </w:rPr>
      </w:pPr>
    </w:p>
    <w:p w:rsidR="00634F4E" w:rsidRDefault="00C65295">
      <w:pPr>
        <w:rPr>
          <w:color w:val="000000"/>
          <w:sz w:val="2"/>
          <w:szCs w:val="2"/>
        </w:rPr>
      </w:pPr>
      <w:r>
        <w:rPr>
          <w:noProof/>
          <w:color w:val="000000"/>
          <w:sz w:val="2"/>
          <w:szCs w:val="2"/>
        </w:rPr>
        <mc:AlternateContent>
          <mc:Choice Requires="wps">
            <w:drawing>
              <wp:anchor distT="0" distB="0" distL="114300" distR="114300" simplePos="0" relativeHeight="251715072"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22"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E162D" id="AutoShape 3"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">
                <v:stroke joinstyle="round"/>
                <o:lock v:ext="edit" selection="t"/>
              </v:rect>
            </w:pict>
          </mc:Fallback>
        </mc:AlternateContent>
      </w: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p w:rsidR="00634F4E" w:rsidRDefault="00634F4E">
      <w:pPr>
        <w:rPr>
          <w:color w:val="000000"/>
          <w:sz w:val="2"/>
          <w:szCs w:val="2"/>
        </w:rPr>
      </w:pPr>
    </w:p>
    <w:sectPr w:rsidR="00634F4E" w:rsidSect="00634F4E">
      <w:type w:val="nextColumn"/>
      <w:pgSz w:w="8392" w:h="11907"/>
      <w:pgMar w:top="851" w:right="567" w:bottom="851" w:left="851" w:header="3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8B2" w:rsidRDefault="006528B2">
      <w:r>
        <w:separator/>
      </w:r>
    </w:p>
  </w:endnote>
  <w:endnote w:type="continuationSeparator" w:id="0">
    <w:p w:rsidR="006528B2" w:rsidRDefault="00652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EA2FAB">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EA2FAB">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EA2FAB">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EA2FAB">
    <w:pPr>
      <w:pStyle w:val="14"/>
      <w:jc w:val="center"/>
    </w:pPr>
    <w:r>
      <w:rPr>
        <w:noProof/>
      </w:rPr>
      <w:fldChar w:fldCharType="begin"/>
    </w:r>
    <w:r>
      <w:rPr>
        <w:noProof/>
      </w:rPr>
      <w:instrText>PAGE \* MERGEFORMAT</w:instrText>
    </w:r>
    <w:r>
      <w:rPr>
        <w:noProof/>
      </w:rPr>
      <w:fldChar w:fldCharType="separate"/>
    </w:r>
    <w:r w:rsidR="00C6529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8B2" w:rsidRDefault="006528B2">
      <w:r>
        <w:separator/>
      </w:r>
    </w:p>
  </w:footnote>
  <w:footnote w:type="continuationSeparator" w:id="0">
    <w:p w:rsidR="006528B2" w:rsidRDefault="006528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C65295">
    <w:pPr>
      <w:pStyle w:val="af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183" o:spid="_x0000_s2060" type="#_x0000_t136" style="position:absolute;margin-left:0;margin-top:0;width:457.5pt;height:50.25pt;rotation:315;z-index:-251653120;mso-position-horizontal:center;mso-position-horizontal-relative:margin;mso-position-vertical:center;mso-position-vertical-relative:margin" o:allowincell="f" fillcolor="silver" stroked="f">
          <v:fill opacity=".5"/>
          <v:textpath style="font-family:&quot;Times New Roman&quot;;font-size:44pt" string="WWW.MOTOBLOK.RU"/>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C65295">
    <w:pPr>
      <w:pStyle w:val="13"/>
      <w:jc w:val="right"/>
      <w:rPr>
        <w:color w:val="808080" w:themeColor="background1" w:themeShade="8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184" o:spid="_x0000_s2061" type="#_x0000_t136" style="position:absolute;left:0;text-align:left;margin-left:0;margin-top:0;width:457.5pt;height:50.25pt;rotation:315;z-index:-251651072;mso-position-horizontal:center;mso-position-horizontal-relative:margin;mso-position-vertical:center;mso-position-vertical-relative:margin" o:allowincell="f" fillcolor="silver" stroked="f">
          <v:fill opacity=".5"/>
          <v:textpath style="font-family:&quot;Times New Roman&quot;;font-size:44pt" string="WWW.MOTOBLOK.RU"/>
          <w10:wrap anchorx="margin" anchory="margin"/>
        </v:shape>
      </w:pict>
    </w:r>
    <w:r w:rsidR="00EA2FAB">
      <w:rPr>
        <w:noProof/>
        <w:color w:val="808080" w:themeColor="background1" w:themeShade="80"/>
      </w:rPr>
      <w:drawing>
        <wp:anchor distT="0" distB="0" distL="114300" distR="114300" simplePos="0" relativeHeight="251660288" behindDoc="0" locked="0" layoutInCell="1" allowOverlap="1">
          <wp:simplePos x="0" y="0"/>
          <wp:positionH relativeFrom="column">
            <wp:posOffset>2540</wp:posOffset>
          </wp:positionH>
          <wp:positionV relativeFrom="paragraph">
            <wp:posOffset>-85725</wp:posOffset>
          </wp:positionV>
          <wp:extent cx="704850" cy="171450"/>
          <wp:effectExtent l="19050" t="0" r="0" b="0"/>
          <wp:wrapSquare wrapText="bothSides"/>
          <wp:docPr id="246029844" name="Рисунок 236" descr="C:\Users\Sazhina\Desktop\logotype_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C:\Users\Sazhina\Desktop\logotype_neva.png"/>
                  <pic:cNvPicPr>
                    <a:picLocks noChangeAspect="1"/>
                  </pic:cNvPicPr>
                </pic:nvPicPr>
                <pic:blipFill>
                  <a:blip r:embed="rId1">
                    <a:grayscl/>
                  </a:blip>
                  <a:stretch/>
                </pic:blipFill>
                <pic:spPr bwMode="auto">
                  <a:xfrm>
                    <a:off x="0" y="0"/>
                    <a:ext cx="704850" cy="171450"/>
                  </a:xfrm>
                  <a:prstGeom prst="rect">
                    <a:avLst/>
                  </a:prstGeom>
                  <a:noFill/>
                  <a:ln w="9525">
                    <a:noFill/>
                    <a:miter lim="800000"/>
                    <a:headEnd/>
                    <a:tailEnd/>
                  </a:ln>
                </pic:spPr>
              </pic:pic>
            </a:graphicData>
          </a:graphic>
        </wp:anchor>
      </w:drawing>
    </w:r>
    <w:r>
      <w:rPr>
        <w:noProof/>
        <w:color w:val="808080" w:themeColor="background1" w:themeShade="8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7"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DD75" id="AutoShape 2"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Z9IQIAAEY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&#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A0ZFn0hAgAARgQAAA4AAAAAAAAAAAAAAAAALgIAAGRycy9lMm9Eb2MueG1sUEsBAi0A&#10;FAAGAAgAAAAhAOuNHvvYAAAABQEAAA8AAAAAAAAAAAAAAAAAewQAAGRycy9kb3ducmV2LnhtbFBL&#10;BQYAAAAABAAEAPMAAACABQAAAAA=&#10;">
              <v:stroke joinstyle="round"/>
              <o:lock v:ext="edit" selection="t"/>
            </v:rect>
          </w:pict>
        </mc:Fallback>
      </mc:AlternateContent>
    </w:r>
    <w:r w:rsidR="00EA2FAB">
      <w:rPr>
        <w:color w:val="808080" w:themeColor="background1" w:themeShade="80"/>
        <w:lang w:val="en-US"/>
      </w:rPr>
      <w:t>motoblok.ru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C65295">
    <w:pPr>
      <w:pStyle w:val="af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182" o:spid="_x0000_s2059" type="#_x0000_t136" style="position:absolute;margin-left:0;margin-top:0;width:457.5pt;height:50.25pt;rotation:315;z-index:-251655168;mso-position-horizontal:center;mso-position-horizontal-relative:margin;mso-position-vertical:center;mso-position-vertical-relative:margin" o:allowincell="f" fillcolor="silver" stroked="f">
          <v:fill opacity=".5"/>
          <v:textpath style="font-family:&quot;Times New Roman&quot;;font-size:44pt" string="WWW.MOTOBLOK.RU"/>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C65295">
    <w:pPr>
      <w:pStyle w:val="af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186" o:spid="_x0000_s2063" type="#_x0000_t136" style="position:absolute;margin-left:0;margin-top:0;width:457.5pt;height:50.25pt;rotation:315;z-index:-251646976;mso-position-horizontal:center;mso-position-horizontal-relative:margin;mso-position-vertical:center;mso-position-vertical-relative:margin" o:allowincell="f" fillcolor="silver" stroked="f">
          <v:fill opacity=".5"/>
          <v:textpath style="font-family:&quot;Times New Roman&quot;;font-size:44pt" string="WWW.MOTOBLOK.RU"/>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C65295">
    <w:pPr>
      <w:pStyle w:val="af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187" o:spid="_x0000_s2064" type="#_x0000_t136" style="position:absolute;margin-left:0;margin-top:0;width:457.5pt;height:50.25pt;rotation:315;z-index:-251644928;mso-position-horizontal:center;mso-position-horizontal-relative:margin;mso-position-vertical:center;mso-position-vertical-relative:margin" o:allowincell="f" fillcolor="silver" stroked="f">
          <v:fill opacity=".5"/>
          <v:textpath style="font-family:&quot;Times New Roman&quot;;font-size:44pt" string="WWW.MOTOBLOK.RU"/>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AB" w:rsidRDefault="00C65295">
    <w:pPr>
      <w:pStyle w:val="af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185" o:spid="_x0000_s2062" type="#_x0000_t136" style="position:absolute;margin-left:0;margin-top:0;width:457.5pt;height:50.25pt;rotation:315;z-index:-251649024;mso-position-horizontal:center;mso-position-horizontal-relative:margin;mso-position-vertical:center;mso-position-vertical-relative:margin" o:allowincell="f" fillcolor="silver" stroked="f">
          <v:fill opacity=".5"/>
          <v:textpath style="font-family:&quot;Times New Roman&quot;;font-size:44pt" string="WWW.MOTOBLOK.RU"/>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F635F"/>
    <w:multiLevelType w:val="hybridMultilevel"/>
    <w:tmpl w:val="EB98A47C"/>
    <w:lvl w:ilvl="0" w:tplc="A95EF830">
      <w:start w:val="1"/>
      <w:numFmt w:val="decimal"/>
      <w:lvlText w:val="%1."/>
      <w:legacy w:legacy="1" w:legacySpace="0" w:legacyIndent="236"/>
      <w:lvlJc w:val="left"/>
      <w:rPr>
        <w:rFonts w:ascii="Arial" w:hAnsi="Arial" w:cs="Arial" w:hint="default"/>
      </w:rPr>
    </w:lvl>
    <w:lvl w:ilvl="1" w:tplc="F754D4C2">
      <w:start w:val="1"/>
      <w:numFmt w:val="bullet"/>
      <w:lvlText w:val="o"/>
      <w:lvlJc w:val="left"/>
      <w:pPr>
        <w:ind w:left="1440" w:hanging="360"/>
      </w:pPr>
      <w:rPr>
        <w:rFonts w:ascii="Courier New" w:eastAsia="Courier New" w:hAnsi="Courier New" w:cs="Courier New" w:hint="default"/>
      </w:rPr>
    </w:lvl>
    <w:lvl w:ilvl="2" w:tplc="BB2ADB94">
      <w:start w:val="1"/>
      <w:numFmt w:val="bullet"/>
      <w:lvlText w:val="§"/>
      <w:lvlJc w:val="left"/>
      <w:pPr>
        <w:ind w:left="2160" w:hanging="360"/>
      </w:pPr>
      <w:rPr>
        <w:rFonts w:ascii="Wingdings" w:eastAsia="Wingdings" w:hAnsi="Wingdings" w:cs="Wingdings" w:hint="default"/>
      </w:rPr>
    </w:lvl>
    <w:lvl w:ilvl="3" w:tplc="3E98E142">
      <w:start w:val="1"/>
      <w:numFmt w:val="bullet"/>
      <w:lvlText w:val="·"/>
      <w:lvlJc w:val="left"/>
      <w:pPr>
        <w:ind w:left="2880" w:hanging="360"/>
      </w:pPr>
      <w:rPr>
        <w:rFonts w:ascii="Symbol" w:eastAsia="Symbol" w:hAnsi="Symbol" w:cs="Symbol" w:hint="default"/>
      </w:rPr>
    </w:lvl>
    <w:lvl w:ilvl="4" w:tplc="44942D7E">
      <w:start w:val="1"/>
      <w:numFmt w:val="bullet"/>
      <w:lvlText w:val="o"/>
      <w:lvlJc w:val="left"/>
      <w:pPr>
        <w:ind w:left="3600" w:hanging="360"/>
      </w:pPr>
      <w:rPr>
        <w:rFonts w:ascii="Courier New" w:eastAsia="Courier New" w:hAnsi="Courier New" w:cs="Courier New" w:hint="default"/>
      </w:rPr>
    </w:lvl>
    <w:lvl w:ilvl="5" w:tplc="A6B271BE">
      <w:start w:val="1"/>
      <w:numFmt w:val="bullet"/>
      <w:lvlText w:val="§"/>
      <w:lvlJc w:val="left"/>
      <w:pPr>
        <w:ind w:left="4320" w:hanging="360"/>
      </w:pPr>
      <w:rPr>
        <w:rFonts w:ascii="Wingdings" w:eastAsia="Wingdings" w:hAnsi="Wingdings" w:cs="Wingdings" w:hint="default"/>
      </w:rPr>
    </w:lvl>
    <w:lvl w:ilvl="6" w:tplc="27183B4A">
      <w:start w:val="1"/>
      <w:numFmt w:val="bullet"/>
      <w:lvlText w:val="·"/>
      <w:lvlJc w:val="left"/>
      <w:pPr>
        <w:ind w:left="5040" w:hanging="360"/>
      </w:pPr>
      <w:rPr>
        <w:rFonts w:ascii="Symbol" w:eastAsia="Symbol" w:hAnsi="Symbol" w:cs="Symbol" w:hint="default"/>
      </w:rPr>
    </w:lvl>
    <w:lvl w:ilvl="7" w:tplc="1710080A">
      <w:start w:val="1"/>
      <w:numFmt w:val="bullet"/>
      <w:lvlText w:val="o"/>
      <w:lvlJc w:val="left"/>
      <w:pPr>
        <w:ind w:left="5760" w:hanging="360"/>
      </w:pPr>
      <w:rPr>
        <w:rFonts w:ascii="Courier New" w:eastAsia="Courier New" w:hAnsi="Courier New" w:cs="Courier New" w:hint="default"/>
      </w:rPr>
    </w:lvl>
    <w:lvl w:ilvl="8" w:tplc="D35E5506">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31AD6783"/>
    <w:multiLevelType w:val="hybridMultilevel"/>
    <w:tmpl w:val="B0D4288C"/>
    <w:lvl w:ilvl="0" w:tplc="F8822404">
      <w:start w:val="1"/>
      <w:numFmt w:val="decimal"/>
      <w:lvlText w:val="%1."/>
      <w:legacy w:legacy="1" w:legacySpace="0" w:legacyIndent="216"/>
      <w:lvlJc w:val="left"/>
      <w:rPr>
        <w:rFonts w:ascii="Arial" w:hAnsi="Arial" w:cs="Arial" w:hint="default"/>
      </w:rPr>
    </w:lvl>
    <w:lvl w:ilvl="1" w:tplc="0638006C">
      <w:start w:val="1"/>
      <w:numFmt w:val="bullet"/>
      <w:lvlText w:val="o"/>
      <w:lvlJc w:val="left"/>
      <w:pPr>
        <w:ind w:left="1440" w:hanging="360"/>
      </w:pPr>
      <w:rPr>
        <w:rFonts w:ascii="Courier New" w:eastAsia="Courier New" w:hAnsi="Courier New" w:cs="Courier New" w:hint="default"/>
      </w:rPr>
    </w:lvl>
    <w:lvl w:ilvl="2" w:tplc="A77EFBE2">
      <w:start w:val="1"/>
      <w:numFmt w:val="bullet"/>
      <w:lvlText w:val="§"/>
      <w:lvlJc w:val="left"/>
      <w:pPr>
        <w:ind w:left="2160" w:hanging="360"/>
      </w:pPr>
      <w:rPr>
        <w:rFonts w:ascii="Wingdings" w:eastAsia="Wingdings" w:hAnsi="Wingdings" w:cs="Wingdings" w:hint="default"/>
      </w:rPr>
    </w:lvl>
    <w:lvl w:ilvl="3" w:tplc="9EA25664">
      <w:start w:val="1"/>
      <w:numFmt w:val="bullet"/>
      <w:lvlText w:val="·"/>
      <w:lvlJc w:val="left"/>
      <w:pPr>
        <w:ind w:left="2880" w:hanging="360"/>
      </w:pPr>
      <w:rPr>
        <w:rFonts w:ascii="Symbol" w:eastAsia="Symbol" w:hAnsi="Symbol" w:cs="Symbol" w:hint="default"/>
      </w:rPr>
    </w:lvl>
    <w:lvl w:ilvl="4" w:tplc="CBF4E56A">
      <w:start w:val="1"/>
      <w:numFmt w:val="bullet"/>
      <w:lvlText w:val="o"/>
      <w:lvlJc w:val="left"/>
      <w:pPr>
        <w:ind w:left="3600" w:hanging="360"/>
      </w:pPr>
      <w:rPr>
        <w:rFonts w:ascii="Courier New" w:eastAsia="Courier New" w:hAnsi="Courier New" w:cs="Courier New" w:hint="default"/>
      </w:rPr>
    </w:lvl>
    <w:lvl w:ilvl="5" w:tplc="9A32F3D8">
      <w:start w:val="1"/>
      <w:numFmt w:val="bullet"/>
      <w:lvlText w:val="§"/>
      <w:lvlJc w:val="left"/>
      <w:pPr>
        <w:ind w:left="4320" w:hanging="360"/>
      </w:pPr>
      <w:rPr>
        <w:rFonts w:ascii="Wingdings" w:eastAsia="Wingdings" w:hAnsi="Wingdings" w:cs="Wingdings" w:hint="default"/>
      </w:rPr>
    </w:lvl>
    <w:lvl w:ilvl="6" w:tplc="56628108">
      <w:start w:val="1"/>
      <w:numFmt w:val="bullet"/>
      <w:lvlText w:val="·"/>
      <w:lvlJc w:val="left"/>
      <w:pPr>
        <w:ind w:left="5040" w:hanging="360"/>
      </w:pPr>
      <w:rPr>
        <w:rFonts w:ascii="Symbol" w:eastAsia="Symbol" w:hAnsi="Symbol" w:cs="Symbol" w:hint="default"/>
      </w:rPr>
    </w:lvl>
    <w:lvl w:ilvl="7" w:tplc="92264AE4">
      <w:start w:val="1"/>
      <w:numFmt w:val="bullet"/>
      <w:lvlText w:val="o"/>
      <w:lvlJc w:val="left"/>
      <w:pPr>
        <w:ind w:left="5760" w:hanging="360"/>
      </w:pPr>
      <w:rPr>
        <w:rFonts w:ascii="Courier New" w:eastAsia="Courier New" w:hAnsi="Courier New" w:cs="Courier New" w:hint="default"/>
      </w:rPr>
    </w:lvl>
    <w:lvl w:ilvl="8" w:tplc="7788265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34F96127"/>
    <w:multiLevelType w:val="hybridMultilevel"/>
    <w:tmpl w:val="1C5C59B8"/>
    <w:lvl w:ilvl="0" w:tplc="5EDC8174">
      <w:start w:val="1"/>
      <w:numFmt w:val="decimal"/>
      <w:lvlText w:val="%1."/>
      <w:legacy w:legacy="1" w:legacySpace="0" w:legacyIndent="231"/>
      <w:lvlJc w:val="left"/>
      <w:rPr>
        <w:rFonts w:ascii="Arial" w:hAnsi="Arial" w:cs="Arial" w:hint="default"/>
      </w:rPr>
    </w:lvl>
    <w:lvl w:ilvl="1" w:tplc="CF0EC980">
      <w:start w:val="1"/>
      <w:numFmt w:val="bullet"/>
      <w:lvlText w:val="o"/>
      <w:lvlJc w:val="left"/>
      <w:pPr>
        <w:ind w:left="1440" w:hanging="360"/>
      </w:pPr>
      <w:rPr>
        <w:rFonts w:ascii="Courier New" w:eastAsia="Courier New" w:hAnsi="Courier New" w:cs="Courier New" w:hint="default"/>
      </w:rPr>
    </w:lvl>
    <w:lvl w:ilvl="2" w:tplc="E3AE4522">
      <w:start w:val="1"/>
      <w:numFmt w:val="bullet"/>
      <w:lvlText w:val="§"/>
      <w:lvlJc w:val="left"/>
      <w:pPr>
        <w:ind w:left="2160" w:hanging="360"/>
      </w:pPr>
      <w:rPr>
        <w:rFonts w:ascii="Wingdings" w:eastAsia="Wingdings" w:hAnsi="Wingdings" w:cs="Wingdings" w:hint="default"/>
      </w:rPr>
    </w:lvl>
    <w:lvl w:ilvl="3" w:tplc="8D42C142">
      <w:start w:val="1"/>
      <w:numFmt w:val="bullet"/>
      <w:lvlText w:val="·"/>
      <w:lvlJc w:val="left"/>
      <w:pPr>
        <w:ind w:left="2880" w:hanging="360"/>
      </w:pPr>
      <w:rPr>
        <w:rFonts w:ascii="Symbol" w:eastAsia="Symbol" w:hAnsi="Symbol" w:cs="Symbol" w:hint="default"/>
      </w:rPr>
    </w:lvl>
    <w:lvl w:ilvl="4" w:tplc="B3A40834">
      <w:start w:val="1"/>
      <w:numFmt w:val="bullet"/>
      <w:lvlText w:val="o"/>
      <w:lvlJc w:val="left"/>
      <w:pPr>
        <w:ind w:left="3600" w:hanging="360"/>
      </w:pPr>
      <w:rPr>
        <w:rFonts w:ascii="Courier New" w:eastAsia="Courier New" w:hAnsi="Courier New" w:cs="Courier New" w:hint="default"/>
      </w:rPr>
    </w:lvl>
    <w:lvl w:ilvl="5" w:tplc="29C60AAE">
      <w:start w:val="1"/>
      <w:numFmt w:val="bullet"/>
      <w:lvlText w:val="§"/>
      <w:lvlJc w:val="left"/>
      <w:pPr>
        <w:ind w:left="4320" w:hanging="360"/>
      </w:pPr>
      <w:rPr>
        <w:rFonts w:ascii="Wingdings" w:eastAsia="Wingdings" w:hAnsi="Wingdings" w:cs="Wingdings" w:hint="default"/>
      </w:rPr>
    </w:lvl>
    <w:lvl w:ilvl="6" w:tplc="1C400C08">
      <w:start w:val="1"/>
      <w:numFmt w:val="bullet"/>
      <w:lvlText w:val="·"/>
      <w:lvlJc w:val="left"/>
      <w:pPr>
        <w:ind w:left="5040" w:hanging="360"/>
      </w:pPr>
      <w:rPr>
        <w:rFonts w:ascii="Symbol" w:eastAsia="Symbol" w:hAnsi="Symbol" w:cs="Symbol" w:hint="default"/>
      </w:rPr>
    </w:lvl>
    <w:lvl w:ilvl="7" w:tplc="02FE12B0">
      <w:start w:val="1"/>
      <w:numFmt w:val="bullet"/>
      <w:lvlText w:val="o"/>
      <w:lvlJc w:val="left"/>
      <w:pPr>
        <w:ind w:left="5760" w:hanging="360"/>
      </w:pPr>
      <w:rPr>
        <w:rFonts w:ascii="Courier New" w:eastAsia="Courier New" w:hAnsi="Courier New" w:cs="Courier New" w:hint="default"/>
      </w:rPr>
    </w:lvl>
    <w:lvl w:ilvl="8" w:tplc="2BDCDF5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3F735782"/>
    <w:multiLevelType w:val="hybridMultilevel"/>
    <w:tmpl w:val="A168AF68"/>
    <w:lvl w:ilvl="0" w:tplc="D5B8AC96">
      <w:start w:val="6"/>
      <w:numFmt w:val="upperRoman"/>
      <w:lvlText w:val="%1."/>
      <w:legacy w:legacy="1" w:legacySpace="0" w:legacyIndent="317"/>
      <w:lvlJc w:val="left"/>
      <w:rPr>
        <w:rFonts w:ascii="Arial" w:hAnsi="Arial" w:cs="Arial" w:hint="default"/>
      </w:rPr>
    </w:lvl>
    <w:lvl w:ilvl="1" w:tplc="877067D4">
      <w:start w:val="1"/>
      <w:numFmt w:val="bullet"/>
      <w:lvlText w:val="o"/>
      <w:lvlJc w:val="left"/>
      <w:pPr>
        <w:ind w:left="1440" w:hanging="360"/>
      </w:pPr>
      <w:rPr>
        <w:rFonts w:ascii="Courier New" w:eastAsia="Courier New" w:hAnsi="Courier New" w:cs="Courier New" w:hint="default"/>
      </w:rPr>
    </w:lvl>
    <w:lvl w:ilvl="2" w:tplc="A926A6FC">
      <w:start w:val="1"/>
      <w:numFmt w:val="bullet"/>
      <w:lvlText w:val="§"/>
      <w:lvlJc w:val="left"/>
      <w:pPr>
        <w:ind w:left="2160" w:hanging="360"/>
      </w:pPr>
      <w:rPr>
        <w:rFonts w:ascii="Wingdings" w:eastAsia="Wingdings" w:hAnsi="Wingdings" w:cs="Wingdings" w:hint="default"/>
      </w:rPr>
    </w:lvl>
    <w:lvl w:ilvl="3" w:tplc="BE4CE05C">
      <w:start w:val="1"/>
      <w:numFmt w:val="bullet"/>
      <w:lvlText w:val="·"/>
      <w:lvlJc w:val="left"/>
      <w:pPr>
        <w:ind w:left="2880" w:hanging="360"/>
      </w:pPr>
      <w:rPr>
        <w:rFonts w:ascii="Symbol" w:eastAsia="Symbol" w:hAnsi="Symbol" w:cs="Symbol" w:hint="default"/>
      </w:rPr>
    </w:lvl>
    <w:lvl w:ilvl="4" w:tplc="BCEE8E66">
      <w:start w:val="1"/>
      <w:numFmt w:val="bullet"/>
      <w:lvlText w:val="o"/>
      <w:lvlJc w:val="left"/>
      <w:pPr>
        <w:ind w:left="3600" w:hanging="360"/>
      </w:pPr>
      <w:rPr>
        <w:rFonts w:ascii="Courier New" w:eastAsia="Courier New" w:hAnsi="Courier New" w:cs="Courier New" w:hint="default"/>
      </w:rPr>
    </w:lvl>
    <w:lvl w:ilvl="5" w:tplc="5B24C8CC">
      <w:start w:val="1"/>
      <w:numFmt w:val="bullet"/>
      <w:lvlText w:val="§"/>
      <w:lvlJc w:val="left"/>
      <w:pPr>
        <w:ind w:left="4320" w:hanging="360"/>
      </w:pPr>
      <w:rPr>
        <w:rFonts w:ascii="Wingdings" w:eastAsia="Wingdings" w:hAnsi="Wingdings" w:cs="Wingdings" w:hint="default"/>
      </w:rPr>
    </w:lvl>
    <w:lvl w:ilvl="6" w:tplc="C34A891C">
      <w:start w:val="1"/>
      <w:numFmt w:val="bullet"/>
      <w:lvlText w:val="·"/>
      <w:lvlJc w:val="left"/>
      <w:pPr>
        <w:ind w:left="5040" w:hanging="360"/>
      </w:pPr>
      <w:rPr>
        <w:rFonts w:ascii="Symbol" w:eastAsia="Symbol" w:hAnsi="Symbol" w:cs="Symbol" w:hint="default"/>
      </w:rPr>
    </w:lvl>
    <w:lvl w:ilvl="7" w:tplc="9EB6443A">
      <w:start w:val="1"/>
      <w:numFmt w:val="bullet"/>
      <w:lvlText w:val="o"/>
      <w:lvlJc w:val="left"/>
      <w:pPr>
        <w:ind w:left="5760" w:hanging="360"/>
      </w:pPr>
      <w:rPr>
        <w:rFonts w:ascii="Courier New" w:eastAsia="Courier New" w:hAnsi="Courier New" w:cs="Courier New" w:hint="default"/>
      </w:rPr>
    </w:lvl>
    <w:lvl w:ilvl="8" w:tplc="EE1AFBDE">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708D180B"/>
    <w:multiLevelType w:val="hybridMultilevel"/>
    <w:tmpl w:val="3FEC9084"/>
    <w:lvl w:ilvl="0" w:tplc="BAF84D92">
      <w:start w:val="2"/>
      <w:numFmt w:val="upperRoman"/>
      <w:lvlText w:val="%1."/>
      <w:legacy w:legacy="1" w:legacySpace="0" w:legacyIndent="226"/>
      <w:lvlJc w:val="left"/>
      <w:rPr>
        <w:rFonts w:ascii="Arial" w:hAnsi="Arial" w:cs="Arial" w:hint="default"/>
      </w:rPr>
    </w:lvl>
    <w:lvl w:ilvl="1" w:tplc="5986E0AA">
      <w:start w:val="1"/>
      <w:numFmt w:val="bullet"/>
      <w:lvlText w:val="o"/>
      <w:lvlJc w:val="left"/>
      <w:pPr>
        <w:ind w:left="1440" w:hanging="360"/>
      </w:pPr>
      <w:rPr>
        <w:rFonts w:ascii="Courier New" w:eastAsia="Courier New" w:hAnsi="Courier New" w:cs="Courier New" w:hint="default"/>
      </w:rPr>
    </w:lvl>
    <w:lvl w:ilvl="2" w:tplc="667C3138">
      <w:start w:val="1"/>
      <w:numFmt w:val="bullet"/>
      <w:lvlText w:val="§"/>
      <w:lvlJc w:val="left"/>
      <w:pPr>
        <w:ind w:left="2160" w:hanging="360"/>
      </w:pPr>
      <w:rPr>
        <w:rFonts w:ascii="Wingdings" w:eastAsia="Wingdings" w:hAnsi="Wingdings" w:cs="Wingdings" w:hint="default"/>
      </w:rPr>
    </w:lvl>
    <w:lvl w:ilvl="3" w:tplc="A47E262E">
      <w:start w:val="1"/>
      <w:numFmt w:val="bullet"/>
      <w:lvlText w:val="·"/>
      <w:lvlJc w:val="left"/>
      <w:pPr>
        <w:ind w:left="2880" w:hanging="360"/>
      </w:pPr>
      <w:rPr>
        <w:rFonts w:ascii="Symbol" w:eastAsia="Symbol" w:hAnsi="Symbol" w:cs="Symbol" w:hint="default"/>
      </w:rPr>
    </w:lvl>
    <w:lvl w:ilvl="4" w:tplc="3A10DA48">
      <w:start w:val="1"/>
      <w:numFmt w:val="bullet"/>
      <w:lvlText w:val="o"/>
      <w:lvlJc w:val="left"/>
      <w:pPr>
        <w:ind w:left="3600" w:hanging="360"/>
      </w:pPr>
      <w:rPr>
        <w:rFonts w:ascii="Courier New" w:eastAsia="Courier New" w:hAnsi="Courier New" w:cs="Courier New" w:hint="default"/>
      </w:rPr>
    </w:lvl>
    <w:lvl w:ilvl="5" w:tplc="8998F99C">
      <w:start w:val="1"/>
      <w:numFmt w:val="bullet"/>
      <w:lvlText w:val="§"/>
      <w:lvlJc w:val="left"/>
      <w:pPr>
        <w:ind w:left="4320" w:hanging="360"/>
      </w:pPr>
      <w:rPr>
        <w:rFonts w:ascii="Wingdings" w:eastAsia="Wingdings" w:hAnsi="Wingdings" w:cs="Wingdings" w:hint="default"/>
      </w:rPr>
    </w:lvl>
    <w:lvl w:ilvl="6" w:tplc="5F9ECEAA">
      <w:start w:val="1"/>
      <w:numFmt w:val="bullet"/>
      <w:lvlText w:val="·"/>
      <w:lvlJc w:val="left"/>
      <w:pPr>
        <w:ind w:left="5040" w:hanging="360"/>
      </w:pPr>
      <w:rPr>
        <w:rFonts w:ascii="Symbol" w:eastAsia="Symbol" w:hAnsi="Symbol" w:cs="Symbol" w:hint="default"/>
      </w:rPr>
    </w:lvl>
    <w:lvl w:ilvl="7" w:tplc="D39A4AAE">
      <w:start w:val="1"/>
      <w:numFmt w:val="bullet"/>
      <w:lvlText w:val="o"/>
      <w:lvlJc w:val="left"/>
      <w:pPr>
        <w:ind w:left="5760" w:hanging="360"/>
      </w:pPr>
      <w:rPr>
        <w:rFonts w:ascii="Courier New" w:eastAsia="Courier New" w:hAnsi="Courier New" w:cs="Courier New" w:hint="default"/>
      </w:rPr>
    </w:lvl>
    <w:lvl w:ilvl="8" w:tplc="6BEA517A">
      <w:start w:val="1"/>
      <w:numFmt w:val="bullet"/>
      <w:lvlText w:val="§"/>
      <w:lvlJc w:val="left"/>
      <w:pPr>
        <w:ind w:left="6480" w:hanging="360"/>
      </w:pPr>
      <w:rPr>
        <w:rFonts w:ascii="Wingdings" w:eastAsia="Wingdings" w:hAnsi="Wingdings" w:cs="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balanceSingleByteDoubleByteWidth/>
    <w:ulTrailSpace/>
    <w:compatSetting w:name="compatibilityMode" w:uri="http://schemas.microsoft.com/office/word" w:val="15"/>
  </w:compat>
  <w:rsids>
    <w:rsidRoot w:val="00634F4E"/>
    <w:rsid w:val="00063BE7"/>
    <w:rsid w:val="000A0E7F"/>
    <w:rsid w:val="002A32B2"/>
    <w:rsid w:val="002C43F9"/>
    <w:rsid w:val="003A4B05"/>
    <w:rsid w:val="004F6996"/>
    <w:rsid w:val="00620ED2"/>
    <w:rsid w:val="00634F4E"/>
    <w:rsid w:val="006528B2"/>
    <w:rsid w:val="00765068"/>
    <w:rsid w:val="009D3C7C"/>
    <w:rsid w:val="00A64518"/>
    <w:rsid w:val="00AB1A99"/>
    <w:rsid w:val="00AE35F0"/>
    <w:rsid w:val="00C14DA0"/>
    <w:rsid w:val="00C65295"/>
    <w:rsid w:val="00D24B51"/>
    <w:rsid w:val="00DC5A2E"/>
    <w:rsid w:val="00EA2FAB"/>
    <w:rsid w:val="00F11C57"/>
    <w:rsid w:val="00F34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9E01BA16-B67B-4147-867B-AB576595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F4E"/>
    <w:pPr>
      <w:widowControl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634F4E"/>
    <w:rPr>
      <w:rFonts w:ascii="Arial" w:eastAsia="Arial" w:hAnsi="Arial" w:cs="Arial"/>
      <w:sz w:val="40"/>
      <w:szCs w:val="40"/>
    </w:rPr>
  </w:style>
  <w:style w:type="character" w:customStyle="1" w:styleId="Heading2Char">
    <w:name w:val="Heading 2 Char"/>
    <w:basedOn w:val="a0"/>
    <w:uiPriority w:val="9"/>
    <w:rsid w:val="00634F4E"/>
    <w:rPr>
      <w:rFonts w:ascii="Arial" w:eastAsia="Arial" w:hAnsi="Arial" w:cs="Arial"/>
      <w:sz w:val="34"/>
    </w:rPr>
  </w:style>
  <w:style w:type="paragraph" w:customStyle="1" w:styleId="31">
    <w:name w:val="Заголовок 31"/>
    <w:basedOn w:val="a"/>
    <w:next w:val="a"/>
    <w:link w:val="Heading3Char"/>
    <w:uiPriority w:val="9"/>
    <w:unhideWhenUsed/>
    <w:qFormat/>
    <w:rsid w:val="00634F4E"/>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31"/>
    <w:uiPriority w:val="9"/>
    <w:rsid w:val="00634F4E"/>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634F4E"/>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41"/>
    <w:uiPriority w:val="9"/>
    <w:rsid w:val="00634F4E"/>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634F4E"/>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51"/>
    <w:uiPriority w:val="9"/>
    <w:rsid w:val="00634F4E"/>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634F4E"/>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0"/>
    <w:link w:val="61"/>
    <w:uiPriority w:val="9"/>
    <w:rsid w:val="00634F4E"/>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634F4E"/>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0"/>
    <w:link w:val="71"/>
    <w:uiPriority w:val="9"/>
    <w:rsid w:val="00634F4E"/>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634F4E"/>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0"/>
    <w:link w:val="81"/>
    <w:uiPriority w:val="9"/>
    <w:rsid w:val="00634F4E"/>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634F4E"/>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sid w:val="00634F4E"/>
    <w:rPr>
      <w:rFonts w:ascii="Arial" w:eastAsia="Arial" w:hAnsi="Arial" w:cs="Arial"/>
      <w:i/>
      <w:iCs/>
      <w:sz w:val="21"/>
      <w:szCs w:val="21"/>
    </w:rPr>
  </w:style>
  <w:style w:type="paragraph" w:styleId="a3">
    <w:name w:val="Title"/>
    <w:basedOn w:val="a"/>
    <w:next w:val="a"/>
    <w:link w:val="a4"/>
    <w:uiPriority w:val="10"/>
    <w:qFormat/>
    <w:rsid w:val="00634F4E"/>
    <w:pPr>
      <w:spacing w:before="300" w:after="200"/>
      <w:contextualSpacing/>
    </w:pPr>
    <w:rPr>
      <w:sz w:val="48"/>
      <w:szCs w:val="48"/>
    </w:rPr>
  </w:style>
  <w:style w:type="character" w:customStyle="1" w:styleId="a4">
    <w:name w:val="Название Знак"/>
    <w:basedOn w:val="a0"/>
    <w:link w:val="a3"/>
    <w:uiPriority w:val="10"/>
    <w:rsid w:val="00634F4E"/>
    <w:rPr>
      <w:sz w:val="48"/>
      <w:szCs w:val="48"/>
    </w:rPr>
  </w:style>
  <w:style w:type="paragraph" w:styleId="a5">
    <w:name w:val="Subtitle"/>
    <w:basedOn w:val="a"/>
    <w:next w:val="a"/>
    <w:link w:val="a6"/>
    <w:uiPriority w:val="11"/>
    <w:qFormat/>
    <w:rsid w:val="00634F4E"/>
    <w:pPr>
      <w:spacing w:before="200" w:after="200"/>
    </w:pPr>
    <w:rPr>
      <w:sz w:val="24"/>
      <w:szCs w:val="24"/>
    </w:rPr>
  </w:style>
  <w:style w:type="character" w:customStyle="1" w:styleId="a6">
    <w:name w:val="Подзаголовок Знак"/>
    <w:basedOn w:val="a0"/>
    <w:link w:val="a5"/>
    <w:uiPriority w:val="11"/>
    <w:rsid w:val="00634F4E"/>
    <w:rPr>
      <w:sz w:val="24"/>
      <w:szCs w:val="24"/>
    </w:rPr>
  </w:style>
  <w:style w:type="paragraph" w:styleId="2">
    <w:name w:val="Quote"/>
    <w:basedOn w:val="a"/>
    <w:next w:val="a"/>
    <w:link w:val="20"/>
    <w:uiPriority w:val="29"/>
    <w:qFormat/>
    <w:rsid w:val="00634F4E"/>
    <w:pPr>
      <w:ind w:left="720" w:right="720"/>
    </w:pPr>
    <w:rPr>
      <w:i/>
    </w:rPr>
  </w:style>
  <w:style w:type="character" w:customStyle="1" w:styleId="20">
    <w:name w:val="Цитата 2 Знак"/>
    <w:link w:val="2"/>
    <w:uiPriority w:val="29"/>
    <w:rsid w:val="00634F4E"/>
    <w:rPr>
      <w:i/>
    </w:rPr>
  </w:style>
  <w:style w:type="paragraph" w:styleId="a7">
    <w:name w:val="Intense Quote"/>
    <w:basedOn w:val="a"/>
    <w:next w:val="a"/>
    <w:link w:val="a8"/>
    <w:uiPriority w:val="30"/>
    <w:qFormat/>
    <w:rsid w:val="00634F4E"/>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634F4E"/>
    <w:rPr>
      <w:i/>
    </w:rPr>
  </w:style>
  <w:style w:type="character" w:customStyle="1" w:styleId="HeaderChar">
    <w:name w:val="Header Char"/>
    <w:basedOn w:val="a0"/>
    <w:uiPriority w:val="99"/>
    <w:rsid w:val="00634F4E"/>
  </w:style>
  <w:style w:type="character" w:customStyle="1" w:styleId="FooterChar">
    <w:name w:val="Footer Char"/>
    <w:basedOn w:val="a0"/>
    <w:uiPriority w:val="99"/>
    <w:rsid w:val="00634F4E"/>
  </w:style>
  <w:style w:type="paragraph" w:customStyle="1" w:styleId="1">
    <w:name w:val="Название объекта1"/>
    <w:basedOn w:val="a"/>
    <w:next w:val="a"/>
    <w:uiPriority w:val="35"/>
    <w:semiHidden/>
    <w:unhideWhenUsed/>
    <w:qFormat/>
    <w:rsid w:val="00634F4E"/>
    <w:pPr>
      <w:spacing w:line="276" w:lineRule="auto"/>
    </w:pPr>
    <w:rPr>
      <w:b/>
      <w:bCs/>
      <w:color w:val="4F81BD" w:themeColor="accent1"/>
      <w:sz w:val="18"/>
      <w:szCs w:val="18"/>
    </w:rPr>
  </w:style>
  <w:style w:type="character" w:customStyle="1" w:styleId="CaptionChar">
    <w:name w:val="Caption Char"/>
    <w:uiPriority w:val="99"/>
    <w:rsid w:val="00634F4E"/>
  </w:style>
  <w:style w:type="table" w:customStyle="1" w:styleId="TableGridLight">
    <w:name w:val="Table Grid Light"/>
    <w:basedOn w:val="a1"/>
    <w:uiPriority w:val="59"/>
    <w:rsid w:val="00634F4E"/>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634F4E"/>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1"/>
    <w:uiPriority w:val="59"/>
    <w:rsid w:val="00634F4E"/>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634F4E"/>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634F4E"/>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634F4E"/>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634F4E"/>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634F4E"/>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634F4E"/>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634F4E"/>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634F4E"/>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634F4E"/>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634F4E"/>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634F4E"/>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634F4E"/>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634F4E"/>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634F4E"/>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634F4E"/>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634F4E"/>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634F4E"/>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634F4E"/>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634F4E"/>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634F4E"/>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634F4E"/>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634F4E"/>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634F4E"/>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634F4E"/>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634F4E"/>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634F4E"/>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634F4E"/>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634F4E"/>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634F4E"/>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634F4E"/>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634F4E"/>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634F4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634F4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634F4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634F4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634F4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634F4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634F4E"/>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634F4E"/>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634F4E"/>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634F4E"/>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634F4E"/>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634F4E"/>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634F4E"/>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634F4E"/>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634F4E"/>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634F4E"/>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634F4E"/>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634F4E"/>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634F4E"/>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634F4E"/>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634F4E"/>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634F4E"/>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634F4E"/>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634F4E"/>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634F4E"/>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634F4E"/>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634F4E"/>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634F4E"/>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634F4E"/>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634F4E"/>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634F4E"/>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634F4E"/>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634F4E"/>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634F4E"/>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634F4E"/>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634F4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634F4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634F4E"/>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634F4E"/>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634F4E"/>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634F4E"/>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634F4E"/>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634F4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634F4E"/>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634F4E"/>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634F4E"/>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634F4E"/>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634F4E"/>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634F4E"/>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634F4E"/>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634F4E"/>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634F4E"/>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634F4E"/>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634F4E"/>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634F4E"/>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634F4E"/>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634F4E"/>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634F4E"/>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634F4E"/>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634F4E"/>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634F4E"/>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634F4E"/>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634F4E"/>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634F4E"/>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634F4E"/>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634F4E"/>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634F4E"/>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634F4E"/>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634F4E"/>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634F4E"/>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634F4E"/>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634F4E"/>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634F4E"/>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634F4E"/>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634F4E"/>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634F4E"/>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634F4E"/>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634F4E"/>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634F4E"/>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634F4E"/>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634F4E"/>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634F4E"/>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634F4E"/>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634F4E"/>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634F4E"/>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634F4E"/>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634F4E"/>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634F4E"/>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634F4E"/>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634F4E"/>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634F4E"/>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footnote text"/>
    <w:basedOn w:val="a"/>
    <w:link w:val="aa"/>
    <w:uiPriority w:val="99"/>
    <w:semiHidden/>
    <w:unhideWhenUsed/>
    <w:rsid w:val="00634F4E"/>
    <w:pPr>
      <w:spacing w:after="40"/>
    </w:pPr>
    <w:rPr>
      <w:sz w:val="18"/>
    </w:rPr>
  </w:style>
  <w:style w:type="character" w:customStyle="1" w:styleId="aa">
    <w:name w:val="Текст сноски Знак"/>
    <w:link w:val="a9"/>
    <w:uiPriority w:val="99"/>
    <w:rsid w:val="00634F4E"/>
    <w:rPr>
      <w:sz w:val="18"/>
    </w:rPr>
  </w:style>
  <w:style w:type="character" w:styleId="ab">
    <w:name w:val="footnote reference"/>
    <w:basedOn w:val="a0"/>
    <w:uiPriority w:val="99"/>
    <w:unhideWhenUsed/>
    <w:rsid w:val="00634F4E"/>
    <w:rPr>
      <w:vertAlign w:val="superscript"/>
    </w:rPr>
  </w:style>
  <w:style w:type="paragraph" w:styleId="ac">
    <w:name w:val="endnote text"/>
    <w:basedOn w:val="a"/>
    <w:link w:val="ad"/>
    <w:uiPriority w:val="99"/>
    <w:semiHidden/>
    <w:unhideWhenUsed/>
    <w:rsid w:val="00634F4E"/>
  </w:style>
  <w:style w:type="character" w:customStyle="1" w:styleId="ad">
    <w:name w:val="Текст концевой сноски Знак"/>
    <w:link w:val="ac"/>
    <w:uiPriority w:val="99"/>
    <w:rsid w:val="00634F4E"/>
    <w:rPr>
      <w:sz w:val="20"/>
    </w:rPr>
  </w:style>
  <w:style w:type="character" w:styleId="ae">
    <w:name w:val="endnote reference"/>
    <w:basedOn w:val="a0"/>
    <w:uiPriority w:val="99"/>
    <w:semiHidden/>
    <w:unhideWhenUsed/>
    <w:rsid w:val="00634F4E"/>
    <w:rPr>
      <w:vertAlign w:val="superscript"/>
    </w:rPr>
  </w:style>
  <w:style w:type="paragraph" w:styleId="3">
    <w:name w:val="toc 3"/>
    <w:basedOn w:val="a"/>
    <w:next w:val="a"/>
    <w:uiPriority w:val="39"/>
    <w:unhideWhenUsed/>
    <w:rsid w:val="00634F4E"/>
    <w:pPr>
      <w:spacing w:after="57"/>
      <w:ind w:left="567"/>
    </w:pPr>
  </w:style>
  <w:style w:type="paragraph" w:styleId="4">
    <w:name w:val="toc 4"/>
    <w:basedOn w:val="a"/>
    <w:next w:val="a"/>
    <w:uiPriority w:val="39"/>
    <w:unhideWhenUsed/>
    <w:rsid w:val="00634F4E"/>
    <w:pPr>
      <w:spacing w:after="57"/>
      <w:ind w:left="850"/>
    </w:pPr>
  </w:style>
  <w:style w:type="paragraph" w:styleId="5">
    <w:name w:val="toc 5"/>
    <w:basedOn w:val="a"/>
    <w:next w:val="a"/>
    <w:uiPriority w:val="39"/>
    <w:unhideWhenUsed/>
    <w:rsid w:val="00634F4E"/>
    <w:pPr>
      <w:spacing w:after="57"/>
      <w:ind w:left="1134"/>
    </w:pPr>
  </w:style>
  <w:style w:type="paragraph" w:styleId="6">
    <w:name w:val="toc 6"/>
    <w:basedOn w:val="a"/>
    <w:next w:val="a"/>
    <w:uiPriority w:val="39"/>
    <w:unhideWhenUsed/>
    <w:rsid w:val="00634F4E"/>
    <w:pPr>
      <w:spacing w:after="57"/>
      <w:ind w:left="1417"/>
    </w:pPr>
  </w:style>
  <w:style w:type="paragraph" w:styleId="7">
    <w:name w:val="toc 7"/>
    <w:basedOn w:val="a"/>
    <w:next w:val="a"/>
    <w:uiPriority w:val="39"/>
    <w:unhideWhenUsed/>
    <w:rsid w:val="00634F4E"/>
    <w:pPr>
      <w:spacing w:after="57"/>
      <w:ind w:left="1701"/>
    </w:pPr>
  </w:style>
  <w:style w:type="paragraph" w:styleId="8">
    <w:name w:val="toc 8"/>
    <w:basedOn w:val="a"/>
    <w:next w:val="a"/>
    <w:uiPriority w:val="39"/>
    <w:unhideWhenUsed/>
    <w:rsid w:val="00634F4E"/>
    <w:pPr>
      <w:spacing w:after="57"/>
      <w:ind w:left="1984"/>
    </w:pPr>
  </w:style>
  <w:style w:type="paragraph" w:styleId="9">
    <w:name w:val="toc 9"/>
    <w:basedOn w:val="a"/>
    <w:next w:val="a"/>
    <w:uiPriority w:val="39"/>
    <w:unhideWhenUsed/>
    <w:rsid w:val="00634F4E"/>
    <w:pPr>
      <w:spacing w:after="57"/>
      <w:ind w:left="2268"/>
    </w:pPr>
  </w:style>
  <w:style w:type="paragraph" w:styleId="af">
    <w:name w:val="TOC Heading"/>
    <w:uiPriority w:val="39"/>
    <w:unhideWhenUsed/>
    <w:rsid w:val="00634F4E"/>
  </w:style>
  <w:style w:type="paragraph" w:styleId="af0">
    <w:name w:val="table of figures"/>
    <w:basedOn w:val="a"/>
    <w:next w:val="a"/>
    <w:uiPriority w:val="99"/>
    <w:unhideWhenUsed/>
    <w:rsid w:val="00634F4E"/>
  </w:style>
  <w:style w:type="paragraph" w:customStyle="1" w:styleId="110">
    <w:name w:val="Заголовок 11"/>
    <w:basedOn w:val="a"/>
    <w:next w:val="a"/>
    <w:link w:val="10"/>
    <w:uiPriority w:val="9"/>
    <w:qFormat/>
    <w:rsid w:val="00634F4E"/>
    <w:pPr>
      <w:keepNext/>
      <w:outlineLvl w:val="0"/>
    </w:pPr>
    <w:rPr>
      <w:b/>
      <w:bCs/>
      <w:color w:val="000000"/>
      <w:sz w:val="28"/>
      <w:szCs w:val="32"/>
    </w:rPr>
  </w:style>
  <w:style w:type="paragraph" w:customStyle="1" w:styleId="210">
    <w:name w:val="Заголовок 21"/>
    <w:basedOn w:val="a"/>
    <w:next w:val="a"/>
    <w:link w:val="22"/>
    <w:uiPriority w:val="9"/>
    <w:unhideWhenUsed/>
    <w:qFormat/>
    <w:rsid w:val="00634F4E"/>
    <w:pPr>
      <w:keepNext/>
      <w:outlineLvl w:val="1"/>
    </w:pPr>
    <w:rPr>
      <w:b/>
      <w:bCs/>
      <w:iCs/>
      <w:color w:val="000000"/>
      <w:szCs w:val="28"/>
    </w:rPr>
  </w:style>
  <w:style w:type="table" w:styleId="af1">
    <w:name w:val="Table Grid"/>
    <w:basedOn w:val="a1"/>
    <w:uiPriority w:val="39"/>
    <w:rsid w:val="00634F4E"/>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10"/>
    <w:uiPriority w:val="9"/>
    <w:rsid w:val="00634F4E"/>
    <w:rPr>
      <w:rFonts w:ascii="Times New Roman" w:eastAsia="Times New Roman" w:hAnsi="Times New Roman" w:cs="Times New Roman"/>
      <w:b/>
      <w:bCs/>
      <w:color w:val="000000"/>
      <w:sz w:val="28"/>
      <w:szCs w:val="32"/>
    </w:rPr>
  </w:style>
  <w:style w:type="character" w:customStyle="1" w:styleId="22">
    <w:name w:val="Заголовок 2 Знак"/>
    <w:link w:val="210"/>
    <w:uiPriority w:val="9"/>
    <w:rsid w:val="00634F4E"/>
    <w:rPr>
      <w:rFonts w:ascii="Times New Roman" w:eastAsia="Times New Roman" w:hAnsi="Times New Roman" w:cs="Times New Roman"/>
      <w:b/>
      <w:bCs/>
      <w:iCs/>
      <w:color w:val="000000"/>
      <w:szCs w:val="28"/>
    </w:rPr>
  </w:style>
  <w:style w:type="paragraph" w:styleId="af2">
    <w:name w:val="List Paragraph"/>
    <w:basedOn w:val="a"/>
    <w:uiPriority w:val="34"/>
    <w:qFormat/>
    <w:rsid w:val="00634F4E"/>
    <w:pPr>
      <w:ind w:left="720"/>
      <w:contextualSpacing/>
    </w:pPr>
  </w:style>
  <w:style w:type="paragraph" w:styleId="12">
    <w:name w:val="toc 1"/>
    <w:basedOn w:val="a"/>
    <w:next w:val="a"/>
    <w:uiPriority w:val="39"/>
    <w:unhideWhenUsed/>
    <w:rsid w:val="00634F4E"/>
    <w:pPr>
      <w:tabs>
        <w:tab w:val="right" w:leader="dot" w:pos="6964"/>
      </w:tabs>
    </w:pPr>
    <w:rPr>
      <w:b/>
      <w:lang w:val="en-US"/>
    </w:rPr>
  </w:style>
  <w:style w:type="paragraph" w:styleId="23">
    <w:name w:val="toc 2"/>
    <w:basedOn w:val="a"/>
    <w:next w:val="a"/>
    <w:uiPriority w:val="39"/>
    <w:unhideWhenUsed/>
    <w:rsid w:val="00634F4E"/>
    <w:pPr>
      <w:ind w:left="200"/>
    </w:pPr>
  </w:style>
  <w:style w:type="character" w:styleId="af3">
    <w:name w:val="Hyperlink"/>
    <w:uiPriority w:val="99"/>
    <w:unhideWhenUsed/>
    <w:rsid w:val="00634F4E"/>
    <w:rPr>
      <w:color w:val="0563C1"/>
      <w:u w:val="single"/>
    </w:rPr>
  </w:style>
  <w:style w:type="paragraph" w:customStyle="1" w:styleId="13">
    <w:name w:val="Верхний колонтитул1"/>
    <w:basedOn w:val="a"/>
    <w:link w:val="af4"/>
    <w:uiPriority w:val="99"/>
    <w:unhideWhenUsed/>
    <w:rsid w:val="00634F4E"/>
    <w:pPr>
      <w:tabs>
        <w:tab w:val="center" w:pos="4677"/>
        <w:tab w:val="right" w:pos="9355"/>
      </w:tabs>
    </w:pPr>
  </w:style>
  <w:style w:type="character" w:customStyle="1" w:styleId="af4">
    <w:name w:val="Верхний колонтитул Знак"/>
    <w:link w:val="13"/>
    <w:uiPriority w:val="99"/>
    <w:rsid w:val="00634F4E"/>
    <w:rPr>
      <w:rFonts w:ascii="Times New Roman" w:hAnsi="Times New Roman"/>
    </w:rPr>
  </w:style>
  <w:style w:type="paragraph" w:customStyle="1" w:styleId="14">
    <w:name w:val="Нижний колонтитул1"/>
    <w:basedOn w:val="a"/>
    <w:link w:val="af5"/>
    <w:uiPriority w:val="99"/>
    <w:unhideWhenUsed/>
    <w:rsid w:val="00634F4E"/>
    <w:pPr>
      <w:tabs>
        <w:tab w:val="center" w:pos="4677"/>
        <w:tab w:val="right" w:pos="9355"/>
      </w:tabs>
    </w:pPr>
  </w:style>
  <w:style w:type="character" w:customStyle="1" w:styleId="af5">
    <w:name w:val="Нижний колонтитул Знак"/>
    <w:link w:val="14"/>
    <w:uiPriority w:val="99"/>
    <w:rsid w:val="00634F4E"/>
    <w:rPr>
      <w:rFonts w:ascii="Times New Roman" w:hAnsi="Times New Roman"/>
    </w:rPr>
  </w:style>
  <w:style w:type="paragraph" w:customStyle="1" w:styleId="Default">
    <w:name w:val="Default"/>
    <w:rsid w:val="00634F4E"/>
    <w:rPr>
      <w:rFonts w:ascii="Arial" w:hAnsi="Arial" w:cs="Arial"/>
      <w:color w:val="000000"/>
      <w:sz w:val="24"/>
      <w:szCs w:val="24"/>
    </w:rPr>
  </w:style>
  <w:style w:type="paragraph" w:styleId="af6">
    <w:name w:val="Balloon Text"/>
    <w:basedOn w:val="a"/>
    <w:link w:val="af7"/>
    <w:uiPriority w:val="99"/>
    <w:semiHidden/>
    <w:unhideWhenUsed/>
    <w:rsid w:val="00634F4E"/>
    <w:rPr>
      <w:rFonts w:ascii="Tahoma" w:hAnsi="Tahoma" w:cs="Tahoma"/>
      <w:sz w:val="16"/>
      <w:szCs w:val="16"/>
    </w:rPr>
  </w:style>
  <w:style w:type="character" w:customStyle="1" w:styleId="af7">
    <w:name w:val="Текст выноски Знак"/>
    <w:basedOn w:val="a0"/>
    <w:link w:val="af6"/>
    <w:uiPriority w:val="99"/>
    <w:semiHidden/>
    <w:rsid w:val="00634F4E"/>
    <w:rPr>
      <w:rFonts w:ascii="Tahoma" w:hAnsi="Tahoma" w:cs="Tahoma"/>
      <w:sz w:val="16"/>
      <w:szCs w:val="16"/>
    </w:rPr>
  </w:style>
  <w:style w:type="paragraph" w:styleId="af8">
    <w:name w:val="No Spacing"/>
    <w:uiPriority w:val="1"/>
    <w:qFormat/>
    <w:rsid w:val="00634F4E"/>
    <w:pPr>
      <w:widowControl w:val="0"/>
    </w:pPr>
    <w:rPr>
      <w:rFonts w:ascii="Times New Roman" w:hAnsi="Times New Roman"/>
    </w:rPr>
  </w:style>
  <w:style w:type="paragraph" w:styleId="af9">
    <w:name w:val="header"/>
    <w:basedOn w:val="a"/>
    <w:link w:val="15"/>
    <w:uiPriority w:val="99"/>
    <w:unhideWhenUsed/>
    <w:rsid w:val="009D3C7C"/>
    <w:pPr>
      <w:tabs>
        <w:tab w:val="center" w:pos="4677"/>
        <w:tab w:val="right" w:pos="9355"/>
      </w:tabs>
    </w:pPr>
  </w:style>
  <w:style w:type="character" w:customStyle="1" w:styleId="15">
    <w:name w:val="Верхний колонтитул Знак1"/>
    <w:basedOn w:val="a0"/>
    <w:link w:val="af9"/>
    <w:uiPriority w:val="99"/>
    <w:rsid w:val="009D3C7C"/>
    <w:rPr>
      <w:rFonts w:ascii="Times New Roman" w:hAnsi="Times New Roman"/>
    </w:rPr>
  </w:style>
  <w:style w:type="paragraph" w:styleId="afa">
    <w:name w:val="footer"/>
    <w:basedOn w:val="a"/>
    <w:link w:val="16"/>
    <w:uiPriority w:val="99"/>
    <w:unhideWhenUsed/>
    <w:rsid w:val="009D3C7C"/>
    <w:pPr>
      <w:tabs>
        <w:tab w:val="center" w:pos="4677"/>
        <w:tab w:val="right" w:pos="9355"/>
      </w:tabs>
    </w:pPr>
  </w:style>
  <w:style w:type="character" w:customStyle="1" w:styleId="16">
    <w:name w:val="Нижний колонтитул Знак1"/>
    <w:basedOn w:val="a0"/>
    <w:link w:val="afa"/>
    <w:uiPriority w:val="99"/>
    <w:rsid w:val="009D3C7C"/>
    <w:rPr>
      <w:rFonts w:ascii="Times New Roman" w:hAnsi="Times New Roman"/>
    </w:rPr>
  </w:style>
  <w:style w:type="paragraph" w:styleId="afb">
    <w:name w:val="Body Text"/>
    <w:basedOn w:val="a"/>
    <w:link w:val="afc"/>
    <w:autoRedefine/>
    <w:uiPriority w:val="1"/>
    <w:qFormat/>
    <w:rsid w:val="00765068"/>
    <w:pPr>
      <w:autoSpaceDE w:val="0"/>
      <w:autoSpaceDN w:val="0"/>
    </w:pPr>
    <w:rPr>
      <w:rFonts w:ascii="Calibri" w:eastAsia="Calibri" w:hAnsi="Calibri" w:cs="Calibri"/>
      <w:b/>
      <w:bCs/>
      <w:sz w:val="16"/>
      <w:szCs w:val="16"/>
      <w:lang w:eastAsia="en-US"/>
    </w:rPr>
  </w:style>
  <w:style w:type="character" w:customStyle="1" w:styleId="afc">
    <w:name w:val="Основной текст Знак"/>
    <w:basedOn w:val="a0"/>
    <w:link w:val="afb"/>
    <w:uiPriority w:val="1"/>
    <w:rsid w:val="00765068"/>
    <w:rPr>
      <w:rFonts w:eastAsia="Calibri" w:cs="Calibri"/>
      <w:b/>
      <w:bCs/>
      <w:sz w:val="16"/>
      <w:szCs w:val="16"/>
      <w:lang w:eastAsia="en-US"/>
    </w:rPr>
  </w:style>
  <w:style w:type="table" w:customStyle="1" w:styleId="TableNormal">
    <w:name w:val="Table Normal"/>
    <w:autoRedefine/>
    <w:uiPriority w:val="2"/>
    <w:semiHidden/>
    <w:unhideWhenUsed/>
    <w:qFormat/>
    <w:rsid w:val="00765068"/>
    <w:rPr>
      <w:rFonts w:ascii="Times New Roman" w:eastAsia="SimSun" w:hAnsi="Times New Roman"/>
    </w:rPr>
    <w:tblPr>
      <w:tblCellMar>
        <w:top w:w="0" w:type="dxa"/>
        <w:left w:w="0" w:type="dxa"/>
        <w:bottom w:w="0" w:type="dxa"/>
        <w:right w:w="0" w:type="dxa"/>
      </w:tblCellMar>
    </w:tblPr>
  </w:style>
  <w:style w:type="paragraph" w:customStyle="1" w:styleId="TableParagraph">
    <w:name w:val="Table Paragraph"/>
    <w:basedOn w:val="a"/>
    <w:autoRedefine/>
    <w:uiPriority w:val="1"/>
    <w:qFormat/>
    <w:rsid w:val="00765068"/>
    <w:pPr>
      <w:autoSpaceDE w:val="0"/>
      <w:autoSpaceDN w:val="0"/>
      <w:spacing w:before="14" w:line="212" w:lineRule="exact"/>
      <w:ind w:left="37"/>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78.jpeg"/><Relationship Id="rId21"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oleObject" Target="embeddings/oleObject21.bin"/><Relationship Id="rId133"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72.png"/><Relationship Id="rId11" Type="http://schemas.openxmlformats.org/officeDocument/2006/relationships/footer" Target="footer1.xml"/><Relationship Id="rId32" Type="http://schemas.openxmlformats.org/officeDocument/2006/relationships/oleObject" Target="embeddings/oleObject5.bin"/><Relationship Id="rId37" Type="http://schemas.openxmlformats.org/officeDocument/2006/relationships/image" Target="media/image14.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oleObject" Target="embeddings/oleObject18.bin"/><Relationship Id="rId123" Type="http://schemas.openxmlformats.org/officeDocument/2006/relationships/image" Target="media/image84.jpeg"/><Relationship Id="rId128"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oleObject" Target="embeddings/oleObject16.bin"/><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oleObject" Target="embeddings/oleObject9.bin"/><Relationship Id="rId77" Type="http://schemas.openxmlformats.org/officeDocument/2006/relationships/image" Target="media/image51.png"/><Relationship Id="rId100" Type="http://schemas.openxmlformats.org/officeDocument/2006/relationships/image" Target="media/image67.png"/><Relationship Id="rId105" Type="http://schemas.openxmlformats.org/officeDocument/2006/relationships/image" Target="media/image71.png"/><Relationship Id="rId113" Type="http://schemas.openxmlformats.org/officeDocument/2006/relationships/image" Target="media/image76.png"/><Relationship Id="rId118" Type="http://schemas.openxmlformats.org/officeDocument/2006/relationships/image" Target="media/image79.jpeg"/><Relationship Id="rId126" Type="http://schemas.openxmlformats.org/officeDocument/2006/relationships/image" Target="media/image87.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oleObject" Target="embeddings/oleObject12.bin"/><Relationship Id="rId85" Type="http://schemas.openxmlformats.org/officeDocument/2006/relationships/image" Target="media/image56.png"/><Relationship Id="rId93" Type="http://schemas.openxmlformats.org/officeDocument/2006/relationships/oleObject" Target="embeddings/oleObject15.bin"/><Relationship Id="rId98" Type="http://schemas.openxmlformats.org/officeDocument/2006/relationships/image" Target="media/image66.png"/><Relationship Id="rId121"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image" Target="media/image12.png"/><Relationship Id="rId38" Type="http://schemas.openxmlformats.org/officeDocument/2006/relationships/oleObject" Target="embeddings/oleObject8.bin"/><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69.png"/><Relationship Id="rId108" Type="http://schemas.openxmlformats.org/officeDocument/2006/relationships/oleObject" Target="embeddings/oleObject20.bin"/><Relationship Id="rId116" Type="http://schemas.openxmlformats.org/officeDocument/2006/relationships/image" Target="media/image77.jpeg"/><Relationship Id="rId124" Type="http://schemas.openxmlformats.org/officeDocument/2006/relationships/image" Target="media/image85.jpeg"/><Relationship Id="rId129" Type="http://schemas.openxmlformats.org/officeDocument/2006/relationships/image" Target="media/image90.png"/><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oleObject" Target="embeddings/oleObject13.bin"/><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4.png"/><Relationship Id="rId111" Type="http://schemas.openxmlformats.org/officeDocument/2006/relationships/image" Target="media/image75.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oleObject" Target="embeddings/oleObject7.bin"/><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oleObject" Target="embeddings/oleObject19.bin"/><Relationship Id="rId114" Type="http://schemas.openxmlformats.org/officeDocument/2006/relationships/oleObject" Target="embeddings/oleObject22.bin"/><Relationship Id="rId119" Type="http://schemas.openxmlformats.org/officeDocument/2006/relationships/image" Target="media/image80.jpeg"/><Relationship Id="rId127" Type="http://schemas.openxmlformats.org/officeDocument/2006/relationships/image" Target="media/image88.jpe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oleObject" Target="embeddings/oleObject11.bin"/><Relationship Id="rId81" Type="http://schemas.openxmlformats.org/officeDocument/2006/relationships/image" Target="media/image53.png"/><Relationship Id="rId86" Type="http://schemas.openxmlformats.org/officeDocument/2006/relationships/oleObject" Target="embeddings/oleObject14.bin"/><Relationship Id="rId94" Type="http://schemas.openxmlformats.org/officeDocument/2006/relationships/image" Target="media/image63.png"/><Relationship Id="rId99" Type="http://schemas.openxmlformats.org/officeDocument/2006/relationships/oleObject" Target="embeddings/oleObject17.bin"/><Relationship Id="rId101" Type="http://schemas.openxmlformats.org/officeDocument/2006/relationships/image" Target="media/image68.png"/><Relationship Id="rId122" Type="http://schemas.openxmlformats.org/officeDocument/2006/relationships/image" Target="media/image83.jpeg"/><Relationship Id="rId130"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15.jpeg"/><Relationship Id="rId109" Type="http://schemas.openxmlformats.org/officeDocument/2006/relationships/image" Target="media/image73.png"/><Relationship Id="rId34" Type="http://schemas.openxmlformats.org/officeDocument/2006/relationships/oleObject" Target="embeddings/oleObject6.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oleObject" Target="embeddings/oleObject10.bin"/><Relationship Id="rId97" Type="http://schemas.openxmlformats.org/officeDocument/2006/relationships/image" Target="media/image65.png"/><Relationship Id="rId104" Type="http://schemas.openxmlformats.org/officeDocument/2006/relationships/image" Target="media/image70.png"/><Relationship Id="rId120" Type="http://schemas.openxmlformats.org/officeDocument/2006/relationships/image" Target="media/image81.jpeg"/><Relationship Id="rId125"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57.png"/><Relationship Id="rId110" Type="http://schemas.openxmlformats.org/officeDocument/2006/relationships/image" Target="media/image74.png"/><Relationship Id="rId115" Type="http://schemas.openxmlformats.org/officeDocument/2006/relationships/oleObject" Target="embeddings/oleObject23.bin"/><Relationship Id="rId131" Type="http://schemas.openxmlformats.org/officeDocument/2006/relationships/image" Target="media/image92.png"/><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6D370-43F7-4BB1-B786-29C8AB5DF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8316</Words>
  <Characters>47403</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BQH2000发电机说明书(4Q客户_号)差电路图.cdr</vt:lpstr>
    </vt:vector>
  </TitlesOfParts>
  <Company>Krokoz™</Company>
  <LinksUpToDate>false</LinksUpToDate>
  <CharactersWithSpaces>55608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BQH2000发电机说明书(4Q客户_号)差电路图.cdr</dc:title>
  <dc:creator>Administrator</dc:creator>
  <cp:lastModifiedBy>Миргородская Марина Витальевна</cp:lastModifiedBy>
  <cp:revision>2</cp:revision>
  <cp:lastPrinted>2024-03-19T06:43:00Z</cp:lastPrinted>
  <dcterms:created xsi:type="dcterms:W3CDTF">2025-07-23T09:08:00Z</dcterms:created>
  <dcterms:modified xsi:type="dcterms:W3CDTF">2025-07-23T09:08:00Z</dcterms:modified>
</cp:coreProperties>
</file>